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9260A" w14:textId="3BA5026F" w:rsidR="002D4D18" w:rsidRDefault="00B4622C">
      <w:r>
        <w:rPr>
          <w:noProof/>
        </w:rPr>
        <w:drawing>
          <wp:inline distT="0" distB="0" distL="0" distR="0" wp14:anchorId="03EC196D" wp14:editId="75543C94">
            <wp:extent cx="5667375" cy="7400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jpg"/>
                    <pic:cNvPicPr/>
                  </pic:nvPicPr>
                  <pic:blipFill rotWithShape="1">
                    <a:blip r:embed="rId8">
                      <a:extLst>
                        <a:ext uri="{28A0092B-C50C-407E-A947-70E740481C1C}">
                          <a14:useLocalDpi xmlns:a14="http://schemas.microsoft.com/office/drawing/2010/main" val="0"/>
                        </a:ext>
                      </a:extLst>
                    </a:blip>
                    <a:srcRect b="7720"/>
                    <a:stretch/>
                  </pic:blipFill>
                  <pic:spPr bwMode="auto">
                    <a:xfrm>
                      <a:off x="0" y="0"/>
                      <a:ext cx="5667375" cy="7400925"/>
                    </a:xfrm>
                    <a:prstGeom prst="rect">
                      <a:avLst/>
                    </a:prstGeom>
                    <a:ln>
                      <a:noFill/>
                    </a:ln>
                    <a:extLst>
                      <a:ext uri="{53640926-AAD7-44D8-BBD7-CCE9431645EC}">
                        <a14:shadowObscured xmlns:a14="http://schemas.microsoft.com/office/drawing/2010/main"/>
                      </a:ext>
                    </a:extLst>
                  </pic:spPr>
                </pic:pic>
              </a:graphicData>
            </a:graphic>
          </wp:inline>
        </w:drawing>
      </w:r>
    </w:p>
    <w:p w14:paraId="53CBB7EE" w14:textId="48E29265" w:rsidR="002D4D18" w:rsidRDefault="002D4D18"/>
    <w:p w14:paraId="081D8FB2" w14:textId="77777777" w:rsidR="00391002" w:rsidRDefault="00391002">
      <w:pPr>
        <w:rPr>
          <w:sz w:val="24"/>
          <w:szCs w:val="24"/>
        </w:rPr>
      </w:pPr>
      <w:bookmarkStart w:id="0" w:name="_Hlk32834527"/>
      <w:r>
        <w:rPr>
          <w:sz w:val="24"/>
          <w:szCs w:val="24"/>
        </w:rPr>
        <w:br w:type="page"/>
      </w:r>
    </w:p>
    <w:p w14:paraId="71ED0CE8" w14:textId="3716FE10" w:rsidR="00BD234E" w:rsidRPr="002F77AC" w:rsidRDefault="00BD234E" w:rsidP="00BD234E">
      <w:pPr>
        <w:rPr>
          <w:sz w:val="24"/>
          <w:szCs w:val="24"/>
        </w:rPr>
      </w:pPr>
      <w:r w:rsidRPr="002F77AC">
        <w:rPr>
          <w:sz w:val="24"/>
          <w:szCs w:val="24"/>
        </w:rPr>
        <w:lastRenderedPageBreak/>
        <w:t>Greetings ILA Colleagues, Partners and Friends,</w:t>
      </w:r>
    </w:p>
    <w:p w14:paraId="2E151C37" w14:textId="291C8927" w:rsidR="00BD234E" w:rsidRDefault="00BD234E" w:rsidP="00BD234E">
      <w:pPr>
        <w:rPr>
          <w:sz w:val="24"/>
          <w:szCs w:val="24"/>
        </w:rPr>
      </w:pPr>
      <w:r w:rsidRPr="002F77AC">
        <w:rPr>
          <w:sz w:val="24"/>
          <w:szCs w:val="24"/>
        </w:rPr>
        <w:t>Welcome to Seattle for the 41</w:t>
      </w:r>
      <w:r w:rsidRPr="002F77AC">
        <w:rPr>
          <w:sz w:val="24"/>
          <w:szCs w:val="24"/>
          <w:vertAlign w:val="superscript"/>
        </w:rPr>
        <w:t>st</w:t>
      </w:r>
      <w:r w:rsidRPr="002F77AC">
        <w:rPr>
          <w:sz w:val="24"/>
          <w:szCs w:val="24"/>
        </w:rPr>
        <w:t xml:space="preserve"> Annual International Listening Association Convention. This year we explore Listening topics related to the theme “Embrace the World: Listen to Build Relationships”.  The world needs our Listening more than ever and we have never been more prepared than we are now as </w:t>
      </w:r>
      <w:r w:rsidR="0096105F">
        <w:rPr>
          <w:sz w:val="24"/>
          <w:szCs w:val="24"/>
        </w:rPr>
        <w:t>l</w:t>
      </w:r>
      <w:r w:rsidRPr="002F77AC">
        <w:rPr>
          <w:sz w:val="24"/>
          <w:szCs w:val="24"/>
        </w:rPr>
        <w:t xml:space="preserve">istening teachers, </w:t>
      </w:r>
      <w:r>
        <w:rPr>
          <w:sz w:val="24"/>
          <w:szCs w:val="24"/>
        </w:rPr>
        <w:t xml:space="preserve">leaders, students, </w:t>
      </w:r>
      <w:r w:rsidRPr="002F77AC">
        <w:rPr>
          <w:sz w:val="24"/>
          <w:szCs w:val="24"/>
        </w:rPr>
        <w:t>researchers, business professionals, health care professionals</w:t>
      </w:r>
      <w:r>
        <w:rPr>
          <w:sz w:val="24"/>
          <w:szCs w:val="24"/>
        </w:rPr>
        <w:t>, entrepreneurs, consultants, graphic/performing artist</w:t>
      </w:r>
      <w:r w:rsidR="00D74B3D">
        <w:rPr>
          <w:sz w:val="24"/>
          <w:szCs w:val="24"/>
        </w:rPr>
        <w:t>s</w:t>
      </w:r>
      <w:r>
        <w:rPr>
          <w:sz w:val="24"/>
          <w:szCs w:val="24"/>
        </w:rPr>
        <w:t>, philosophers</w:t>
      </w:r>
      <w:r w:rsidRPr="002F77AC">
        <w:rPr>
          <w:sz w:val="24"/>
          <w:szCs w:val="24"/>
        </w:rPr>
        <w:t xml:space="preserve"> and more.</w:t>
      </w:r>
    </w:p>
    <w:p w14:paraId="7AE82E3D" w14:textId="756AB764" w:rsidR="00BD234E" w:rsidRPr="00745E4D" w:rsidRDefault="00BD234E" w:rsidP="00BD234E">
      <w:pPr>
        <w:rPr>
          <w:rFonts w:cstheme="minorHAnsi"/>
          <w:sz w:val="24"/>
          <w:szCs w:val="24"/>
          <w:shd w:val="clear" w:color="auto" w:fill="FFFFFF"/>
        </w:rPr>
      </w:pPr>
      <w:r>
        <w:rPr>
          <w:sz w:val="24"/>
          <w:szCs w:val="24"/>
        </w:rPr>
        <w:t xml:space="preserve">The International Listening Association offers the foundation for Listening work to grow throughout the world within international and interdisciplinary communities.  Since its beginning in 1979 the aim of </w:t>
      </w:r>
      <w:r w:rsidRPr="00E1199D">
        <w:rPr>
          <w:rFonts w:cstheme="minorHAnsi"/>
          <w:sz w:val="24"/>
          <w:szCs w:val="24"/>
        </w:rPr>
        <w:t xml:space="preserve">the ILA is to </w:t>
      </w:r>
      <w:r w:rsidRPr="00745E4D">
        <w:rPr>
          <w:rFonts w:cstheme="minorHAnsi"/>
          <w:sz w:val="24"/>
          <w:szCs w:val="24"/>
        </w:rPr>
        <w:t>“</w:t>
      </w:r>
      <w:r w:rsidRPr="00745E4D">
        <w:rPr>
          <w:rFonts w:cstheme="minorHAnsi"/>
          <w:sz w:val="24"/>
          <w:szCs w:val="24"/>
          <w:shd w:val="clear" w:color="auto" w:fill="FFFFFF"/>
        </w:rPr>
        <w:t>promote the study, development, and teaching of listening and the practice of effective listening skills and techniques.”</w:t>
      </w:r>
    </w:p>
    <w:p w14:paraId="3842C635" w14:textId="64D0B5DD" w:rsidR="00BD234E" w:rsidRPr="00745E4D" w:rsidRDefault="00BD234E" w:rsidP="00BD234E">
      <w:pPr>
        <w:rPr>
          <w:rFonts w:cstheme="minorHAnsi"/>
          <w:sz w:val="24"/>
          <w:szCs w:val="24"/>
          <w:shd w:val="clear" w:color="auto" w:fill="FFFFFF"/>
        </w:rPr>
      </w:pPr>
      <w:r w:rsidRPr="00745E4D">
        <w:rPr>
          <w:rFonts w:cstheme="minorHAnsi"/>
          <w:sz w:val="24"/>
          <w:szCs w:val="24"/>
          <w:shd w:val="clear" w:color="auto" w:fill="FFFFFF"/>
        </w:rPr>
        <w:t>I want to welcome all attendees</w:t>
      </w:r>
      <w:r w:rsidR="007007D5">
        <w:rPr>
          <w:rFonts w:cstheme="minorHAnsi"/>
          <w:sz w:val="24"/>
          <w:szCs w:val="24"/>
          <w:shd w:val="clear" w:color="auto" w:fill="FFFFFF"/>
        </w:rPr>
        <w:t>,</w:t>
      </w:r>
      <w:r w:rsidRPr="00745E4D">
        <w:rPr>
          <w:rFonts w:cstheme="minorHAnsi"/>
          <w:sz w:val="24"/>
          <w:szCs w:val="24"/>
          <w:shd w:val="clear" w:color="auto" w:fill="FFFFFF"/>
        </w:rPr>
        <w:t xml:space="preserve"> </w:t>
      </w:r>
      <w:r w:rsidR="007007D5">
        <w:rPr>
          <w:rFonts w:cstheme="minorHAnsi"/>
          <w:sz w:val="24"/>
          <w:szCs w:val="24"/>
          <w:shd w:val="clear" w:color="auto" w:fill="FFFFFF"/>
        </w:rPr>
        <w:t>especially</w:t>
      </w:r>
      <w:r w:rsidRPr="00745E4D">
        <w:rPr>
          <w:rFonts w:cstheme="minorHAnsi"/>
          <w:sz w:val="24"/>
          <w:szCs w:val="24"/>
          <w:shd w:val="clear" w:color="auto" w:fill="FFFFFF"/>
        </w:rPr>
        <w:t xml:space="preserve"> </w:t>
      </w:r>
      <w:r w:rsidR="00D74B3D" w:rsidRPr="00745E4D">
        <w:rPr>
          <w:rFonts w:cstheme="minorHAnsi"/>
          <w:sz w:val="24"/>
          <w:szCs w:val="24"/>
          <w:shd w:val="clear" w:color="auto" w:fill="FFFFFF"/>
        </w:rPr>
        <w:t xml:space="preserve">those </w:t>
      </w:r>
      <w:r w:rsidR="007007D5">
        <w:rPr>
          <w:rFonts w:cstheme="minorHAnsi"/>
          <w:sz w:val="24"/>
          <w:szCs w:val="24"/>
          <w:shd w:val="clear" w:color="auto" w:fill="FFFFFF"/>
        </w:rPr>
        <w:t>t</w:t>
      </w:r>
      <w:r w:rsidR="009908FA">
        <w:rPr>
          <w:rFonts w:cstheme="minorHAnsi"/>
          <w:sz w:val="24"/>
          <w:szCs w:val="24"/>
          <w:shd w:val="clear" w:color="auto" w:fill="FFFFFF"/>
        </w:rPr>
        <w:t>raveling long distances, including those from</w:t>
      </w:r>
      <w:r w:rsidR="00D74B3D" w:rsidRPr="00745E4D">
        <w:rPr>
          <w:rFonts w:cstheme="minorHAnsi"/>
          <w:sz w:val="24"/>
          <w:szCs w:val="24"/>
          <w:shd w:val="clear" w:color="auto" w:fill="FFFFFF"/>
        </w:rPr>
        <w:t xml:space="preserve"> </w:t>
      </w:r>
      <w:r w:rsidRPr="00745E4D">
        <w:rPr>
          <w:rFonts w:cstheme="minorHAnsi"/>
          <w:sz w:val="24"/>
          <w:szCs w:val="24"/>
          <w:shd w:val="clear" w:color="auto" w:fill="FFFFFF"/>
        </w:rPr>
        <w:t xml:space="preserve">Germany, Canada, England, Spain, Finland and </w:t>
      </w:r>
      <w:r w:rsidR="007007D5">
        <w:rPr>
          <w:rFonts w:cstheme="minorHAnsi"/>
          <w:sz w:val="24"/>
          <w:szCs w:val="24"/>
          <w:shd w:val="clear" w:color="auto" w:fill="FFFFFF"/>
        </w:rPr>
        <w:t xml:space="preserve">across </w:t>
      </w:r>
      <w:r w:rsidRPr="00745E4D">
        <w:rPr>
          <w:rFonts w:cstheme="minorHAnsi"/>
          <w:sz w:val="24"/>
          <w:szCs w:val="24"/>
          <w:shd w:val="clear" w:color="auto" w:fill="FFFFFF"/>
        </w:rPr>
        <w:t xml:space="preserve">the United States.  </w:t>
      </w:r>
      <w:r w:rsidR="009908FA">
        <w:rPr>
          <w:rFonts w:cstheme="minorHAnsi"/>
          <w:sz w:val="24"/>
          <w:szCs w:val="24"/>
          <w:shd w:val="clear" w:color="auto" w:fill="FFFFFF"/>
        </w:rPr>
        <w:t>I</w:t>
      </w:r>
      <w:r w:rsidRPr="00745E4D">
        <w:rPr>
          <w:rFonts w:cstheme="minorHAnsi"/>
          <w:sz w:val="24"/>
          <w:szCs w:val="24"/>
          <w:shd w:val="clear" w:color="auto" w:fill="FFFFFF"/>
        </w:rPr>
        <w:t xml:space="preserve"> appreciate the great effort it took for you to arrange your schedules to be with us.</w:t>
      </w:r>
    </w:p>
    <w:p w14:paraId="74BAB665" w14:textId="77777777" w:rsidR="00BD234E" w:rsidRPr="00745E4D" w:rsidRDefault="00BD234E" w:rsidP="00BD234E">
      <w:pPr>
        <w:rPr>
          <w:rFonts w:cstheme="minorHAnsi"/>
          <w:sz w:val="24"/>
          <w:szCs w:val="24"/>
          <w:shd w:val="clear" w:color="auto" w:fill="FFFFFF"/>
        </w:rPr>
      </w:pPr>
      <w:r w:rsidRPr="00745E4D">
        <w:rPr>
          <w:rFonts w:cstheme="minorHAnsi"/>
          <w:sz w:val="24"/>
          <w:szCs w:val="24"/>
          <w:shd w:val="clear" w:color="auto" w:fill="FFFFFF"/>
        </w:rPr>
        <w:t>I look forward to seeing you and hearing more about your Listening work!</w:t>
      </w:r>
    </w:p>
    <w:p w14:paraId="39F4240C" w14:textId="77777777" w:rsidR="00BD234E" w:rsidRPr="00745E4D" w:rsidRDefault="00BD234E" w:rsidP="00BD234E">
      <w:pPr>
        <w:rPr>
          <w:rFonts w:cstheme="minorHAnsi"/>
          <w:i/>
          <w:iCs/>
          <w:sz w:val="24"/>
          <w:szCs w:val="24"/>
          <w:shd w:val="clear" w:color="auto" w:fill="FFFFFF"/>
        </w:rPr>
      </w:pPr>
      <w:r w:rsidRPr="00745E4D">
        <w:rPr>
          <w:rFonts w:cstheme="minorHAnsi"/>
          <w:i/>
          <w:iCs/>
          <w:sz w:val="24"/>
          <w:szCs w:val="24"/>
          <w:shd w:val="clear" w:color="auto" w:fill="FFFFFF"/>
        </w:rPr>
        <w:t>Sincerest Regards,</w:t>
      </w:r>
    </w:p>
    <w:p w14:paraId="6617B4CD" w14:textId="77777777" w:rsidR="00BD234E" w:rsidRPr="00745E4D" w:rsidRDefault="00BD234E" w:rsidP="00BD234E">
      <w:pPr>
        <w:rPr>
          <w:rFonts w:cstheme="minorHAnsi"/>
          <w:i/>
          <w:iCs/>
          <w:sz w:val="24"/>
          <w:szCs w:val="24"/>
          <w:shd w:val="clear" w:color="auto" w:fill="FFFFFF"/>
        </w:rPr>
      </w:pPr>
      <w:r w:rsidRPr="00745E4D">
        <w:rPr>
          <w:rFonts w:cstheme="minorHAnsi"/>
          <w:i/>
          <w:iCs/>
          <w:sz w:val="24"/>
          <w:szCs w:val="24"/>
          <w:shd w:val="clear" w:color="auto" w:fill="FFFFFF"/>
        </w:rPr>
        <w:t>Lori</w:t>
      </w:r>
    </w:p>
    <w:p w14:paraId="36801183" w14:textId="77777777" w:rsidR="00BD234E" w:rsidRPr="002F77AC" w:rsidRDefault="00BD234E" w:rsidP="00BD234E">
      <w:pPr>
        <w:rPr>
          <w:sz w:val="24"/>
          <w:szCs w:val="24"/>
        </w:rPr>
      </w:pPr>
    </w:p>
    <w:p w14:paraId="6A2C9DC9" w14:textId="77777777" w:rsidR="00BD234E" w:rsidRPr="00196D64" w:rsidRDefault="00BD234E" w:rsidP="00BD234E">
      <w:pPr>
        <w:spacing w:after="0" w:line="240" w:lineRule="auto"/>
        <w:textAlignment w:val="baseline"/>
        <w:rPr>
          <w:rFonts w:ascii="Calibri" w:eastAsia="Times New Roman" w:hAnsi="Calibri" w:cs="Calibri"/>
          <w:color w:val="000000"/>
          <w:sz w:val="24"/>
          <w:szCs w:val="24"/>
        </w:rPr>
      </w:pPr>
      <w:r w:rsidRPr="00196D64">
        <w:rPr>
          <w:rFonts w:ascii="Calibri" w:eastAsia="Times New Roman" w:hAnsi="Calibri" w:cs="Calibri"/>
          <w:color w:val="000000"/>
          <w:sz w:val="24"/>
          <w:szCs w:val="24"/>
        </w:rPr>
        <w:t>Lori Joubert, MA, CLP</w:t>
      </w:r>
    </w:p>
    <w:p w14:paraId="4CAE27FF" w14:textId="77777777" w:rsidR="00BD234E" w:rsidRPr="00196D64" w:rsidRDefault="00BD234E" w:rsidP="00BD234E">
      <w:pPr>
        <w:spacing w:after="0" w:line="256" w:lineRule="auto"/>
        <w:textAlignment w:val="baseline"/>
        <w:rPr>
          <w:rFonts w:ascii="Times New Roman" w:eastAsia="Times New Roman" w:hAnsi="Times New Roman" w:cs="Times New Roman"/>
          <w:color w:val="000000"/>
          <w:sz w:val="24"/>
          <w:szCs w:val="24"/>
        </w:rPr>
      </w:pPr>
      <w:r w:rsidRPr="00196D64">
        <w:rPr>
          <w:rFonts w:ascii="Calibri" w:eastAsia="Times New Roman" w:hAnsi="Calibri" w:cs="Calibri"/>
          <w:color w:val="000000"/>
          <w:sz w:val="24"/>
          <w:szCs w:val="24"/>
          <w:bdr w:val="none" w:sz="0" w:space="0" w:color="auto" w:frame="1"/>
        </w:rPr>
        <w:t>First Vice President</w:t>
      </w:r>
    </w:p>
    <w:p w14:paraId="504144C4" w14:textId="77777777" w:rsidR="00BD234E" w:rsidRPr="00196D64" w:rsidRDefault="00BD234E" w:rsidP="00BD234E">
      <w:pPr>
        <w:spacing w:after="0" w:line="256" w:lineRule="auto"/>
        <w:textAlignment w:val="baseline"/>
        <w:rPr>
          <w:rFonts w:ascii="Times New Roman" w:eastAsia="Times New Roman" w:hAnsi="Times New Roman" w:cs="Times New Roman"/>
          <w:color w:val="000000"/>
          <w:sz w:val="24"/>
          <w:szCs w:val="24"/>
        </w:rPr>
      </w:pPr>
      <w:r w:rsidRPr="00196D64">
        <w:rPr>
          <w:rFonts w:ascii="Calibri" w:eastAsia="Times New Roman" w:hAnsi="Calibri" w:cs="Calibri"/>
          <w:color w:val="000000"/>
          <w:sz w:val="24"/>
          <w:szCs w:val="24"/>
          <w:bdr w:val="none" w:sz="0" w:space="0" w:color="auto" w:frame="1"/>
        </w:rPr>
        <w:t>International Listening Association</w:t>
      </w:r>
    </w:p>
    <w:p w14:paraId="1327BA02" w14:textId="4C917DF7" w:rsidR="00DF6A5D" w:rsidRDefault="00E64A37" w:rsidP="00064E8C">
      <w:pPr>
        <w:spacing w:after="0" w:line="240" w:lineRule="auto"/>
        <w:textAlignment w:val="baseline"/>
      </w:pPr>
      <w:r>
        <w:t>lori.joubert@listen.org</w:t>
      </w:r>
      <w:bookmarkEnd w:id="0"/>
      <w:r w:rsidR="00B4622C" w:rsidRPr="00024F09">
        <w:br w:type="page"/>
      </w:r>
    </w:p>
    <w:sdt>
      <w:sdtPr>
        <w:rPr>
          <w:rFonts w:asciiTheme="minorHAnsi" w:eastAsiaTheme="minorHAnsi" w:hAnsiTheme="minorHAnsi" w:cstheme="minorBidi"/>
          <w:color w:val="auto"/>
          <w:sz w:val="22"/>
          <w:szCs w:val="22"/>
        </w:rPr>
        <w:id w:val="-292297235"/>
        <w:docPartObj>
          <w:docPartGallery w:val="Table of Contents"/>
          <w:docPartUnique/>
        </w:docPartObj>
      </w:sdtPr>
      <w:sdtEndPr>
        <w:rPr>
          <w:b/>
          <w:bCs/>
          <w:noProof/>
          <w:sz w:val="32"/>
        </w:rPr>
      </w:sdtEndPr>
      <w:sdtContent>
        <w:p w14:paraId="002504D7" w14:textId="77777777" w:rsidR="008A530E" w:rsidRDefault="008A530E">
          <w:pPr>
            <w:pStyle w:val="TOCHeading"/>
            <w:rPr>
              <w:rFonts w:asciiTheme="minorHAnsi" w:eastAsiaTheme="minorHAnsi" w:hAnsiTheme="minorHAnsi" w:cstheme="minorBidi"/>
              <w:color w:val="auto"/>
              <w:sz w:val="22"/>
              <w:szCs w:val="22"/>
            </w:rPr>
          </w:pPr>
        </w:p>
        <w:p w14:paraId="36683C86" w14:textId="50DEA0F2" w:rsidR="003F1E73" w:rsidRPr="00455303" w:rsidRDefault="00455303" w:rsidP="00455303">
          <w:pPr>
            <w:pStyle w:val="TOCHeading"/>
            <w:jc w:val="center"/>
            <w:rPr>
              <w:b/>
              <w:bCs/>
              <w:sz w:val="40"/>
              <w:szCs w:val="40"/>
            </w:rPr>
          </w:pPr>
          <w:r w:rsidRPr="00455303">
            <w:rPr>
              <w:b/>
              <w:bCs/>
              <w:sz w:val="40"/>
              <w:szCs w:val="40"/>
            </w:rPr>
            <w:t xml:space="preserve">Table of </w:t>
          </w:r>
          <w:r w:rsidR="003F1E73" w:rsidRPr="00455303">
            <w:rPr>
              <w:b/>
              <w:bCs/>
              <w:sz w:val="40"/>
              <w:szCs w:val="40"/>
            </w:rPr>
            <w:t>Contents</w:t>
          </w:r>
        </w:p>
        <w:p w14:paraId="7D358653" w14:textId="101206D2" w:rsidR="0048654E" w:rsidRPr="0048654E" w:rsidRDefault="003F1E73" w:rsidP="0048654E">
          <w:pPr>
            <w:pStyle w:val="TOC1"/>
            <w:tabs>
              <w:tab w:val="right" w:leader="dot" w:pos="10790"/>
            </w:tabs>
            <w:spacing w:line="480" w:lineRule="auto"/>
            <w:rPr>
              <w:rFonts w:eastAsiaTheme="minorEastAsia"/>
              <w:noProof/>
              <w:sz w:val="32"/>
            </w:rPr>
          </w:pPr>
          <w:r w:rsidRPr="0048654E">
            <w:rPr>
              <w:sz w:val="32"/>
              <w:szCs w:val="32"/>
            </w:rPr>
            <w:fldChar w:fldCharType="begin"/>
          </w:r>
          <w:r w:rsidRPr="0048654E">
            <w:rPr>
              <w:sz w:val="32"/>
              <w:szCs w:val="32"/>
            </w:rPr>
            <w:instrText xml:space="preserve"> TOC \o "1-3" \h \z \u </w:instrText>
          </w:r>
          <w:r w:rsidRPr="0048654E">
            <w:rPr>
              <w:sz w:val="32"/>
              <w:szCs w:val="32"/>
            </w:rPr>
            <w:fldChar w:fldCharType="separate"/>
          </w:r>
          <w:hyperlink w:anchor="_Toc33391322" w:history="1">
            <w:r w:rsidR="0048654E" w:rsidRPr="0048654E">
              <w:rPr>
                <w:rStyle w:val="Hyperlink"/>
                <w:noProof/>
                <w:sz w:val="32"/>
              </w:rPr>
              <w:t>Meeting Room Floor Plan</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_Toc33391322 \h </w:instrText>
            </w:r>
            <w:r w:rsidR="0048654E" w:rsidRPr="0048654E">
              <w:rPr>
                <w:noProof/>
                <w:webHidden/>
                <w:sz w:val="32"/>
              </w:rPr>
            </w:r>
            <w:r w:rsidR="0048654E" w:rsidRPr="0048654E">
              <w:rPr>
                <w:noProof/>
                <w:webHidden/>
                <w:sz w:val="32"/>
              </w:rPr>
              <w:fldChar w:fldCharType="separate"/>
            </w:r>
            <w:r w:rsidR="00B14D35">
              <w:rPr>
                <w:noProof/>
                <w:webHidden/>
                <w:sz w:val="32"/>
              </w:rPr>
              <w:t>4</w:t>
            </w:r>
            <w:r w:rsidR="0048654E" w:rsidRPr="0048654E">
              <w:rPr>
                <w:noProof/>
                <w:webHidden/>
                <w:sz w:val="32"/>
              </w:rPr>
              <w:fldChar w:fldCharType="end"/>
            </w:r>
          </w:hyperlink>
        </w:p>
        <w:p w14:paraId="096F1092" w14:textId="48F5405E" w:rsidR="0048654E" w:rsidRPr="0048654E" w:rsidRDefault="0037304D" w:rsidP="0048654E">
          <w:pPr>
            <w:pStyle w:val="TOC1"/>
            <w:tabs>
              <w:tab w:val="right" w:leader="dot" w:pos="10790"/>
            </w:tabs>
            <w:spacing w:line="480" w:lineRule="auto"/>
            <w:rPr>
              <w:rFonts w:eastAsiaTheme="minorEastAsia"/>
              <w:noProof/>
              <w:sz w:val="32"/>
            </w:rPr>
          </w:pPr>
          <w:hyperlink w:anchor="_Toc33391323" w:history="1">
            <w:r w:rsidR="0048654E" w:rsidRPr="0048654E">
              <w:rPr>
                <w:rStyle w:val="Hyperlink"/>
                <w:noProof/>
                <w:sz w:val="32"/>
              </w:rPr>
              <w:t>Schedule of Events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_Toc33391323 \h </w:instrText>
            </w:r>
            <w:r w:rsidR="0048654E" w:rsidRPr="0048654E">
              <w:rPr>
                <w:noProof/>
                <w:webHidden/>
                <w:sz w:val="32"/>
              </w:rPr>
            </w:r>
            <w:r w:rsidR="0048654E" w:rsidRPr="0048654E">
              <w:rPr>
                <w:noProof/>
                <w:webHidden/>
                <w:sz w:val="32"/>
              </w:rPr>
              <w:fldChar w:fldCharType="separate"/>
            </w:r>
            <w:r w:rsidR="00B14D35">
              <w:rPr>
                <w:noProof/>
                <w:webHidden/>
                <w:sz w:val="32"/>
              </w:rPr>
              <w:t>6</w:t>
            </w:r>
            <w:r w:rsidR="0048654E" w:rsidRPr="0048654E">
              <w:rPr>
                <w:noProof/>
                <w:webHidden/>
                <w:sz w:val="32"/>
              </w:rPr>
              <w:fldChar w:fldCharType="end"/>
            </w:r>
          </w:hyperlink>
        </w:p>
        <w:p w14:paraId="04DB729B" w14:textId="41015754" w:rsidR="0048654E" w:rsidRPr="0048654E" w:rsidRDefault="0037304D" w:rsidP="0048654E">
          <w:pPr>
            <w:pStyle w:val="TOC1"/>
            <w:tabs>
              <w:tab w:val="right" w:leader="dot" w:pos="10790"/>
            </w:tabs>
            <w:spacing w:line="480" w:lineRule="auto"/>
            <w:rPr>
              <w:rFonts w:eastAsiaTheme="minorEastAsia"/>
              <w:noProof/>
              <w:sz w:val="32"/>
            </w:rPr>
          </w:pPr>
          <w:hyperlink w:anchor="_Toc33391324" w:history="1">
            <w:r w:rsidR="0048654E" w:rsidRPr="0048654E">
              <w:rPr>
                <w:rStyle w:val="Hyperlink"/>
                <w:noProof/>
                <w:sz w:val="32"/>
              </w:rPr>
              <w:t>Presentation Descriptions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_Toc33391324 \h </w:instrText>
            </w:r>
            <w:r w:rsidR="0048654E" w:rsidRPr="0048654E">
              <w:rPr>
                <w:noProof/>
                <w:webHidden/>
                <w:sz w:val="32"/>
              </w:rPr>
            </w:r>
            <w:r w:rsidR="0048654E" w:rsidRPr="0048654E">
              <w:rPr>
                <w:noProof/>
                <w:webHidden/>
                <w:sz w:val="32"/>
              </w:rPr>
              <w:fldChar w:fldCharType="separate"/>
            </w:r>
            <w:r w:rsidR="00B14D35">
              <w:rPr>
                <w:noProof/>
                <w:webHidden/>
                <w:sz w:val="32"/>
              </w:rPr>
              <w:t>10</w:t>
            </w:r>
            <w:r w:rsidR="0048654E" w:rsidRPr="0048654E">
              <w:rPr>
                <w:noProof/>
                <w:webHidden/>
                <w:sz w:val="32"/>
              </w:rPr>
              <w:fldChar w:fldCharType="end"/>
            </w:r>
          </w:hyperlink>
        </w:p>
        <w:p w14:paraId="71C8554F" w14:textId="314EF468" w:rsidR="0048654E" w:rsidRPr="0048654E" w:rsidRDefault="0037304D" w:rsidP="0048654E">
          <w:pPr>
            <w:pStyle w:val="TOC1"/>
            <w:tabs>
              <w:tab w:val="right" w:leader="dot" w:pos="10790"/>
            </w:tabs>
            <w:spacing w:line="480" w:lineRule="auto"/>
            <w:rPr>
              <w:rFonts w:eastAsiaTheme="minorEastAsia"/>
              <w:noProof/>
              <w:sz w:val="32"/>
            </w:rPr>
          </w:pPr>
          <w:hyperlink w:anchor="_Toc33391325" w:history="1">
            <w:r w:rsidR="0048654E" w:rsidRPr="0048654E">
              <w:rPr>
                <w:rStyle w:val="Hyperlink"/>
                <w:noProof/>
                <w:sz w:val="32"/>
              </w:rPr>
              <w:t>Brief Biographies of Presenters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_Toc33391325 \h </w:instrText>
            </w:r>
            <w:r w:rsidR="0048654E" w:rsidRPr="0048654E">
              <w:rPr>
                <w:noProof/>
                <w:webHidden/>
                <w:sz w:val="32"/>
              </w:rPr>
            </w:r>
            <w:r w:rsidR="0048654E" w:rsidRPr="0048654E">
              <w:rPr>
                <w:noProof/>
                <w:webHidden/>
                <w:sz w:val="32"/>
              </w:rPr>
              <w:fldChar w:fldCharType="separate"/>
            </w:r>
            <w:r w:rsidR="00B14D35">
              <w:rPr>
                <w:noProof/>
                <w:webHidden/>
                <w:sz w:val="32"/>
              </w:rPr>
              <w:t>18</w:t>
            </w:r>
            <w:r w:rsidR="0048654E" w:rsidRPr="0048654E">
              <w:rPr>
                <w:noProof/>
                <w:webHidden/>
                <w:sz w:val="32"/>
              </w:rPr>
              <w:fldChar w:fldCharType="end"/>
            </w:r>
          </w:hyperlink>
        </w:p>
        <w:p w14:paraId="2D7DAFF6" w14:textId="0049C894" w:rsidR="0048654E" w:rsidRPr="0048654E" w:rsidRDefault="0037304D" w:rsidP="0048654E">
          <w:pPr>
            <w:pStyle w:val="TOC1"/>
            <w:tabs>
              <w:tab w:val="right" w:leader="dot" w:pos="10790"/>
            </w:tabs>
            <w:spacing w:line="480" w:lineRule="auto"/>
            <w:rPr>
              <w:rFonts w:eastAsiaTheme="minorEastAsia"/>
              <w:noProof/>
              <w:sz w:val="32"/>
            </w:rPr>
          </w:pPr>
          <w:hyperlink w:anchor="_Toc33391326" w:history="1">
            <w:r w:rsidR="0048654E" w:rsidRPr="0048654E">
              <w:rPr>
                <w:rStyle w:val="Hyperlink"/>
                <w:noProof/>
                <w:sz w:val="32"/>
              </w:rPr>
              <w:t>Executive Board 2019-2020</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_Toc33391326 \h </w:instrText>
            </w:r>
            <w:r w:rsidR="0048654E" w:rsidRPr="0048654E">
              <w:rPr>
                <w:noProof/>
                <w:webHidden/>
                <w:sz w:val="32"/>
              </w:rPr>
            </w:r>
            <w:r w:rsidR="0048654E" w:rsidRPr="0048654E">
              <w:rPr>
                <w:noProof/>
                <w:webHidden/>
                <w:sz w:val="32"/>
              </w:rPr>
              <w:fldChar w:fldCharType="separate"/>
            </w:r>
            <w:r w:rsidR="00B14D35">
              <w:rPr>
                <w:noProof/>
                <w:webHidden/>
                <w:sz w:val="32"/>
              </w:rPr>
              <w:t>29</w:t>
            </w:r>
            <w:r w:rsidR="0048654E" w:rsidRPr="0048654E">
              <w:rPr>
                <w:noProof/>
                <w:webHidden/>
                <w:sz w:val="32"/>
              </w:rPr>
              <w:fldChar w:fldCharType="end"/>
            </w:r>
          </w:hyperlink>
        </w:p>
        <w:p w14:paraId="49D4385F" w14:textId="1B763A32" w:rsidR="0048654E" w:rsidRPr="0048654E" w:rsidRDefault="0037304D" w:rsidP="0048654E">
          <w:pPr>
            <w:pStyle w:val="TOC1"/>
            <w:tabs>
              <w:tab w:val="right" w:leader="dot" w:pos="10790"/>
            </w:tabs>
            <w:spacing w:line="480" w:lineRule="auto"/>
            <w:rPr>
              <w:rFonts w:eastAsiaTheme="minorEastAsia"/>
              <w:noProof/>
              <w:sz w:val="32"/>
            </w:rPr>
          </w:pPr>
          <w:hyperlink w:anchor="_Toc33391327" w:history="1">
            <w:r w:rsidR="0048654E" w:rsidRPr="0048654E">
              <w:rPr>
                <w:rStyle w:val="Hyperlink"/>
                <w:rFonts w:eastAsia="Times New Roman"/>
                <w:noProof/>
                <w:sz w:val="32"/>
              </w:rPr>
              <w:t>Founding Members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_Toc33391327 \h </w:instrText>
            </w:r>
            <w:r w:rsidR="0048654E" w:rsidRPr="0048654E">
              <w:rPr>
                <w:noProof/>
                <w:webHidden/>
                <w:sz w:val="32"/>
              </w:rPr>
            </w:r>
            <w:r w:rsidR="0048654E" w:rsidRPr="0048654E">
              <w:rPr>
                <w:noProof/>
                <w:webHidden/>
                <w:sz w:val="32"/>
              </w:rPr>
              <w:fldChar w:fldCharType="separate"/>
            </w:r>
            <w:r w:rsidR="00B14D35">
              <w:rPr>
                <w:noProof/>
                <w:webHidden/>
                <w:sz w:val="32"/>
              </w:rPr>
              <w:t>30</w:t>
            </w:r>
            <w:r w:rsidR="0048654E" w:rsidRPr="0048654E">
              <w:rPr>
                <w:noProof/>
                <w:webHidden/>
                <w:sz w:val="32"/>
              </w:rPr>
              <w:fldChar w:fldCharType="end"/>
            </w:r>
          </w:hyperlink>
        </w:p>
        <w:p w14:paraId="6D8383B4" w14:textId="6B199AD9" w:rsidR="0048654E" w:rsidRPr="0048654E" w:rsidRDefault="0037304D" w:rsidP="0048654E">
          <w:pPr>
            <w:pStyle w:val="TOC1"/>
            <w:tabs>
              <w:tab w:val="right" w:leader="dot" w:pos="10790"/>
            </w:tabs>
            <w:spacing w:line="480" w:lineRule="auto"/>
            <w:rPr>
              <w:rFonts w:eastAsiaTheme="minorEastAsia"/>
              <w:noProof/>
              <w:sz w:val="32"/>
            </w:rPr>
          </w:pPr>
          <w:hyperlink w:anchor="_Toc33391328" w:history="1">
            <w:r w:rsidR="0048654E" w:rsidRPr="0048654E">
              <w:rPr>
                <w:rStyle w:val="Hyperlink"/>
                <w:rFonts w:eastAsia="Times New Roman"/>
                <w:noProof/>
                <w:sz w:val="32"/>
              </w:rPr>
              <w:t>Life Members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_Toc33391328 \h </w:instrText>
            </w:r>
            <w:r w:rsidR="0048654E" w:rsidRPr="0048654E">
              <w:rPr>
                <w:noProof/>
                <w:webHidden/>
                <w:sz w:val="32"/>
              </w:rPr>
            </w:r>
            <w:r w:rsidR="0048654E" w:rsidRPr="0048654E">
              <w:rPr>
                <w:noProof/>
                <w:webHidden/>
                <w:sz w:val="32"/>
              </w:rPr>
              <w:fldChar w:fldCharType="separate"/>
            </w:r>
            <w:r w:rsidR="00B14D35">
              <w:rPr>
                <w:noProof/>
                <w:webHidden/>
                <w:sz w:val="32"/>
              </w:rPr>
              <w:t>31</w:t>
            </w:r>
            <w:r w:rsidR="0048654E" w:rsidRPr="0048654E">
              <w:rPr>
                <w:noProof/>
                <w:webHidden/>
                <w:sz w:val="32"/>
              </w:rPr>
              <w:fldChar w:fldCharType="end"/>
            </w:r>
          </w:hyperlink>
        </w:p>
        <w:p w14:paraId="69607F82" w14:textId="34F631C5" w:rsidR="0048654E" w:rsidRPr="0048654E" w:rsidRDefault="0037304D" w:rsidP="0048654E">
          <w:pPr>
            <w:pStyle w:val="TOC1"/>
            <w:tabs>
              <w:tab w:val="right" w:leader="dot" w:pos="10790"/>
            </w:tabs>
            <w:spacing w:line="480" w:lineRule="auto"/>
            <w:rPr>
              <w:rFonts w:eastAsiaTheme="minorEastAsia"/>
              <w:noProof/>
              <w:sz w:val="32"/>
            </w:rPr>
          </w:pPr>
          <w:hyperlink w:anchor="_Toc33391329" w:history="1">
            <w:r w:rsidR="0048654E" w:rsidRPr="0048654E">
              <w:rPr>
                <w:rStyle w:val="Hyperlink"/>
                <w:rFonts w:eastAsia="Times New Roman"/>
                <w:noProof/>
                <w:sz w:val="32"/>
              </w:rPr>
              <w:t>ILA Lifetime Achievement Award Winners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_Toc33391329 \h </w:instrText>
            </w:r>
            <w:r w:rsidR="0048654E" w:rsidRPr="0048654E">
              <w:rPr>
                <w:noProof/>
                <w:webHidden/>
                <w:sz w:val="32"/>
              </w:rPr>
            </w:r>
            <w:r w:rsidR="0048654E" w:rsidRPr="0048654E">
              <w:rPr>
                <w:noProof/>
                <w:webHidden/>
                <w:sz w:val="32"/>
              </w:rPr>
              <w:fldChar w:fldCharType="separate"/>
            </w:r>
            <w:r w:rsidR="00B14D35">
              <w:rPr>
                <w:noProof/>
                <w:webHidden/>
                <w:sz w:val="32"/>
              </w:rPr>
              <w:t>33</w:t>
            </w:r>
            <w:r w:rsidR="0048654E" w:rsidRPr="0048654E">
              <w:rPr>
                <w:noProof/>
                <w:webHidden/>
                <w:sz w:val="32"/>
              </w:rPr>
              <w:fldChar w:fldCharType="end"/>
            </w:r>
          </w:hyperlink>
        </w:p>
        <w:p w14:paraId="36088674" w14:textId="771DFF56" w:rsidR="0048654E" w:rsidRPr="0048654E" w:rsidRDefault="0037304D" w:rsidP="0048654E">
          <w:pPr>
            <w:pStyle w:val="TOC1"/>
            <w:tabs>
              <w:tab w:val="right" w:leader="dot" w:pos="10790"/>
            </w:tabs>
            <w:spacing w:line="480" w:lineRule="auto"/>
            <w:rPr>
              <w:rFonts w:eastAsiaTheme="minorEastAsia"/>
              <w:noProof/>
              <w:sz w:val="32"/>
            </w:rPr>
          </w:pPr>
          <w:hyperlink w:anchor="_Toc33391330" w:history="1">
            <w:r w:rsidR="0048654E" w:rsidRPr="0048654E">
              <w:rPr>
                <w:rStyle w:val="Hyperlink"/>
                <w:rFonts w:eastAsia="Times New Roman"/>
                <w:noProof/>
                <w:sz w:val="32"/>
              </w:rPr>
              <w:t>ILA Hall of Fame Members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_Toc33391330 \h </w:instrText>
            </w:r>
            <w:r w:rsidR="0048654E" w:rsidRPr="0048654E">
              <w:rPr>
                <w:noProof/>
                <w:webHidden/>
                <w:sz w:val="32"/>
              </w:rPr>
            </w:r>
            <w:r w:rsidR="0048654E" w:rsidRPr="0048654E">
              <w:rPr>
                <w:noProof/>
                <w:webHidden/>
                <w:sz w:val="32"/>
              </w:rPr>
              <w:fldChar w:fldCharType="separate"/>
            </w:r>
            <w:r w:rsidR="00B14D35">
              <w:rPr>
                <w:noProof/>
                <w:webHidden/>
                <w:sz w:val="32"/>
              </w:rPr>
              <w:t>33</w:t>
            </w:r>
            <w:r w:rsidR="0048654E" w:rsidRPr="0048654E">
              <w:rPr>
                <w:noProof/>
                <w:webHidden/>
                <w:sz w:val="32"/>
              </w:rPr>
              <w:fldChar w:fldCharType="end"/>
            </w:r>
          </w:hyperlink>
        </w:p>
        <w:p w14:paraId="001ADD05" w14:textId="199DF168" w:rsidR="0048654E" w:rsidRPr="0048654E" w:rsidRDefault="0037304D" w:rsidP="0048654E">
          <w:pPr>
            <w:pStyle w:val="TOC1"/>
            <w:tabs>
              <w:tab w:val="right" w:leader="dot" w:pos="10790"/>
            </w:tabs>
            <w:spacing w:line="480" w:lineRule="auto"/>
            <w:rPr>
              <w:rFonts w:eastAsiaTheme="minorEastAsia"/>
              <w:noProof/>
              <w:sz w:val="32"/>
            </w:rPr>
          </w:pPr>
          <w:hyperlink w:anchor="_Toc33391331" w:history="1">
            <w:r w:rsidR="0048654E" w:rsidRPr="0048654E">
              <w:rPr>
                <w:rStyle w:val="Hyperlink"/>
                <w:rFonts w:eastAsia="Times New Roman"/>
                <w:noProof/>
                <w:sz w:val="32"/>
              </w:rPr>
              <w:t>Organizational Members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_Toc33391331 \h </w:instrText>
            </w:r>
            <w:r w:rsidR="0048654E" w:rsidRPr="0048654E">
              <w:rPr>
                <w:noProof/>
                <w:webHidden/>
                <w:sz w:val="32"/>
              </w:rPr>
            </w:r>
            <w:r w:rsidR="0048654E" w:rsidRPr="0048654E">
              <w:rPr>
                <w:noProof/>
                <w:webHidden/>
                <w:sz w:val="32"/>
              </w:rPr>
              <w:fldChar w:fldCharType="separate"/>
            </w:r>
            <w:r w:rsidR="00B14D35">
              <w:rPr>
                <w:noProof/>
                <w:webHidden/>
                <w:sz w:val="32"/>
              </w:rPr>
              <w:t>34</w:t>
            </w:r>
            <w:r w:rsidR="0048654E" w:rsidRPr="0048654E">
              <w:rPr>
                <w:noProof/>
                <w:webHidden/>
                <w:sz w:val="32"/>
              </w:rPr>
              <w:fldChar w:fldCharType="end"/>
            </w:r>
          </w:hyperlink>
        </w:p>
        <w:p w14:paraId="219DCA3B" w14:textId="3BAEF2BA" w:rsidR="0048654E" w:rsidRPr="0048654E" w:rsidRDefault="0037304D" w:rsidP="0048654E">
          <w:pPr>
            <w:pStyle w:val="TOC1"/>
            <w:tabs>
              <w:tab w:val="right" w:leader="dot" w:pos="10790"/>
            </w:tabs>
            <w:spacing w:line="480" w:lineRule="auto"/>
            <w:rPr>
              <w:rFonts w:eastAsiaTheme="minorEastAsia"/>
              <w:noProof/>
              <w:sz w:val="32"/>
            </w:rPr>
          </w:pPr>
          <w:hyperlink w:anchor="_Toc33391332" w:history="1">
            <w:r w:rsidR="0048654E" w:rsidRPr="0048654E">
              <w:rPr>
                <w:rStyle w:val="Hyperlink"/>
                <w:rFonts w:eastAsia="Times New Roman"/>
                <w:noProof/>
                <w:sz w:val="32"/>
              </w:rPr>
              <w:t>ILA Convention Venues, Presidents, Themes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_Toc33391332 \h </w:instrText>
            </w:r>
            <w:r w:rsidR="0048654E" w:rsidRPr="0048654E">
              <w:rPr>
                <w:noProof/>
                <w:webHidden/>
                <w:sz w:val="32"/>
              </w:rPr>
            </w:r>
            <w:r w:rsidR="0048654E" w:rsidRPr="0048654E">
              <w:rPr>
                <w:noProof/>
                <w:webHidden/>
                <w:sz w:val="32"/>
              </w:rPr>
              <w:fldChar w:fldCharType="separate"/>
            </w:r>
            <w:r w:rsidR="00B14D35">
              <w:rPr>
                <w:noProof/>
                <w:webHidden/>
                <w:sz w:val="32"/>
              </w:rPr>
              <w:t>34</w:t>
            </w:r>
            <w:r w:rsidR="0048654E" w:rsidRPr="0048654E">
              <w:rPr>
                <w:noProof/>
                <w:webHidden/>
                <w:sz w:val="32"/>
              </w:rPr>
              <w:fldChar w:fldCharType="end"/>
            </w:r>
          </w:hyperlink>
        </w:p>
        <w:p w14:paraId="3D6402DE" w14:textId="69A17C6B" w:rsidR="0048654E" w:rsidRPr="0048654E" w:rsidRDefault="0037304D" w:rsidP="0048654E">
          <w:pPr>
            <w:pStyle w:val="TOC1"/>
            <w:tabs>
              <w:tab w:val="right" w:leader="dot" w:pos="10790"/>
            </w:tabs>
            <w:spacing w:line="480" w:lineRule="auto"/>
            <w:rPr>
              <w:rFonts w:eastAsiaTheme="minorEastAsia"/>
              <w:noProof/>
              <w:sz w:val="32"/>
            </w:rPr>
          </w:pPr>
          <w:hyperlink w:anchor="_Toc33391333" w:history="1">
            <w:r w:rsidR="0048654E" w:rsidRPr="0048654E">
              <w:rPr>
                <w:rStyle w:val="Hyperlink"/>
                <w:rFonts w:eastAsia="MS Mincho"/>
                <w:noProof/>
                <w:sz w:val="32"/>
              </w:rPr>
              <w:t>Mark Your Calendars!</w:t>
            </w:r>
            <w:r w:rsidR="0048654E" w:rsidRPr="0048654E">
              <w:rPr>
                <w:noProof/>
                <w:webHidden/>
                <w:sz w:val="32"/>
              </w:rPr>
              <w:tab/>
            </w:r>
            <w:r w:rsidR="0048654E" w:rsidRPr="0048654E">
              <w:rPr>
                <w:noProof/>
                <w:webHidden/>
                <w:sz w:val="32"/>
              </w:rPr>
              <w:fldChar w:fldCharType="begin"/>
            </w:r>
            <w:r w:rsidR="0048654E" w:rsidRPr="0048654E">
              <w:rPr>
                <w:noProof/>
                <w:webHidden/>
                <w:sz w:val="32"/>
              </w:rPr>
              <w:instrText xml:space="preserve"> PAGEREF _Toc33391333 \h </w:instrText>
            </w:r>
            <w:r w:rsidR="0048654E" w:rsidRPr="0048654E">
              <w:rPr>
                <w:noProof/>
                <w:webHidden/>
                <w:sz w:val="32"/>
              </w:rPr>
            </w:r>
            <w:r w:rsidR="0048654E" w:rsidRPr="0048654E">
              <w:rPr>
                <w:noProof/>
                <w:webHidden/>
                <w:sz w:val="32"/>
              </w:rPr>
              <w:fldChar w:fldCharType="separate"/>
            </w:r>
            <w:r w:rsidR="00B14D35">
              <w:rPr>
                <w:noProof/>
                <w:webHidden/>
                <w:sz w:val="32"/>
              </w:rPr>
              <w:t>37</w:t>
            </w:r>
            <w:r w:rsidR="0048654E" w:rsidRPr="0048654E">
              <w:rPr>
                <w:noProof/>
                <w:webHidden/>
                <w:sz w:val="32"/>
              </w:rPr>
              <w:fldChar w:fldCharType="end"/>
            </w:r>
          </w:hyperlink>
        </w:p>
        <w:p w14:paraId="3561C2CE" w14:textId="40CEC0CF" w:rsidR="006D44AF" w:rsidRPr="0048654E" w:rsidRDefault="003F1E73" w:rsidP="0048654E">
          <w:pPr>
            <w:spacing w:line="480" w:lineRule="auto"/>
            <w:rPr>
              <w:b/>
              <w:bCs/>
              <w:noProof/>
              <w:sz w:val="32"/>
            </w:rPr>
          </w:pPr>
          <w:r w:rsidRPr="0048654E">
            <w:rPr>
              <w:b/>
              <w:bCs/>
              <w:noProof/>
              <w:sz w:val="32"/>
              <w:szCs w:val="32"/>
            </w:rPr>
            <w:fldChar w:fldCharType="end"/>
          </w:r>
        </w:p>
      </w:sdtContent>
    </w:sdt>
    <w:p w14:paraId="3C3EC438" w14:textId="77777777" w:rsidR="00064E8C" w:rsidRDefault="00064E8C" w:rsidP="006D44AF">
      <w:pPr>
        <w:spacing w:line="480" w:lineRule="auto"/>
      </w:pPr>
    </w:p>
    <w:p w14:paraId="520D95FB" w14:textId="7B6A9154" w:rsidR="00391002" w:rsidRPr="00064E8C" w:rsidRDefault="00391002" w:rsidP="00064E8C">
      <w:pPr>
        <w:spacing w:line="480" w:lineRule="auto"/>
      </w:pPr>
      <w:r>
        <w:t xml:space="preserve">Program cover designed by </w:t>
      </w:r>
      <w:proofErr w:type="spellStart"/>
      <w:r>
        <w:t>Nutchanon</w:t>
      </w:r>
      <w:proofErr w:type="spellEnd"/>
      <w:r>
        <w:t xml:space="preserve"> Bonds</w:t>
      </w:r>
      <w:r w:rsidR="00DF6A5D">
        <w:br w:type="page"/>
      </w:r>
    </w:p>
    <w:p w14:paraId="156D7B63" w14:textId="381C6178" w:rsidR="00165CA2" w:rsidRPr="007446C3" w:rsidRDefault="0015738D" w:rsidP="001B3DCC">
      <w:pPr>
        <w:pStyle w:val="Heading1"/>
        <w:rPr>
          <w:szCs w:val="28"/>
        </w:rPr>
      </w:pPr>
      <w:bookmarkStart w:id="1" w:name="_Toc33296751"/>
      <w:bookmarkStart w:id="2" w:name="_Toc33391322"/>
      <w:r w:rsidRPr="007446C3">
        <w:rPr>
          <w:szCs w:val="28"/>
        </w:rPr>
        <w:lastRenderedPageBreak/>
        <w:t xml:space="preserve">Meeting Room </w:t>
      </w:r>
      <w:r w:rsidR="001B3DCC" w:rsidRPr="007446C3">
        <w:rPr>
          <w:szCs w:val="28"/>
        </w:rPr>
        <w:t>Floor Plan</w:t>
      </w:r>
      <w:bookmarkEnd w:id="1"/>
      <w:bookmarkEnd w:id="2"/>
    </w:p>
    <w:p w14:paraId="10125848" w14:textId="0B81536F" w:rsidR="00690DA5" w:rsidRPr="00064E8C" w:rsidRDefault="00FA09B8" w:rsidP="00064E8C">
      <w:pPr>
        <w:rPr>
          <w:noProof/>
        </w:rPr>
      </w:pPr>
      <w:r>
        <w:rPr>
          <w:noProof/>
        </w:rPr>
        <w:drawing>
          <wp:inline distT="0" distB="0" distL="0" distR="0" wp14:anchorId="341479FC" wp14:editId="3B6ECFAA">
            <wp:extent cx="5638777" cy="7277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or plan.JPG"/>
                    <pic:cNvPicPr/>
                  </pic:nvPicPr>
                  <pic:blipFill rotWithShape="1">
                    <a:blip r:embed="rId9">
                      <a:extLst>
                        <a:ext uri="{28A0092B-C50C-407E-A947-70E740481C1C}">
                          <a14:useLocalDpi xmlns:a14="http://schemas.microsoft.com/office/drawing/2010/main" val="0"/>
                        </a:ext>
                      </a:extLst>
                    </a:blip>
                    <a:srcRect b="3168"/>
                    <a:stretch/>
                  </pic:blipFill>
                  <pic:spPr bwMode="auto">
                    <a:xfrm>
                      <a:off x="0" y="0"/>
                      <a:ext cx="5638777" cy="7277100"/>
                    </a:xfrm>
                    <a:prstGeom prst="rect">
                      <a:avLst/>
                    </a:prstGeom>
                    <a:ln>
                      <a:noFill/>
                    </a:ln>
                    <a:extLst>
                      <a:ext uri="{53640926-AAD7-44D8-BBD7-CCE9431645EC}">
                        <a14:shadowObscured xmlns:a14="http://schemas.microsoft.com/office/drawing/2010/main"/>
                      </a:ext>
                    </a:extLst>
                  </pic:spPr>
                </pic:pic>
              </a:graphicData>
            </a:graphic>
          </wp:inline>
        </w:drawing>
      </w:r>
      <w:r>
        <w:rPr>
          <w:noProof/>
        </w:rPr>
        <w:br w:type="page"/>
      </w:r>
    </w:p>
    <w:p w14:paraId="3635D484" w14:textId="4A26A8CA" w:rsidR="006D61BA" w:rsidRDefault="006D61BA" w:rsidP="00690DA5">
      <w:pPr>
        <w:shd w:val="clear" w:color="auto" w:fill="FFFFFF"/>
        <w:spacing w:after="0" w:line="240" w:lineRule="auto"/>
        <w:jc w:val="center"/>
        <w:rPr>
          <w:rFonts w:ascii="Calibri" w:eastAsia="Times New Roman" w:hAnsi="Calibri" w:cs="Calibri"/>
          <w:b/>
          <w:bCs/>
          <w:color w:val="000000"/>
          <w:sz w:val="24"/>
          <w:szCs w:val="24"/>
        </w:rPr>
      </w:pPr>
    </w:p>
    <w:p w14:paraId="4826293F" w14:textId="77777777" w:rsidR="006D61BA" w:rsidRDefault="006D61BA" w:rsidP="00690DA5">
      <w:pPr>
        <w:shd w:val="clear" w:color="auto" w:fill="FFFFFF"/>
        <w:spacing w:after="0" w:line="240" w:lineRule="auto"/>
        <w:jc w:val="center"/>
        <w:rPr>
          <w:rFonts w:ascii="Calibri" w:eastAsia="Times New Roman" w:hAnsi="Calibri" w:cs="Calibri"/>
          <w:b/>
          <w:bCs/>
          <w:color w:val="000000"/>
          <w:sz w:val="24"/>
          <w:szCs w:val="24"/>
        </w:rPr>
      </w:pPr>
    </w:p>
    <w:p w14:paraId="39AA155A" w14:textId="78C199CA" w:rsidR="00690DA5" w:rsidRDefault="00690DA5" w:rsidP="00690DA5">
      <w:pPr>
        <w:shd w:val="clear" w:color="auto" w:fill="FFFFFF"/>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inline distT="0" distB="0" distL="0" distR="0" wp14:anchorId="1A4C943C" wp14:editId="4DE4106C">
            <wp:extent cx="5181600" cy="7348853"/>
            <wp:effectExtent l="0" t="0" r="0" b="508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ILA Convention_Social Medi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4634" cy="7353156"/>
                    </a:xfrm>
                    <a:prstGeom prst="rect">
                      <a:avLst/>
                    </a:prstGeom>
                  </pic:spPr>
                </pic:pic>
              </a:graphicData>
            </a:graphic>
          </wp:inline>
        </w:drawing>
      </w:r>
    </w:p>
    <w:p w14:paraId="6886138A" w14:textId="161C05BD" w:rsidR="00690DA5" w:rsidRDefault="00690DA5" w:rsidP="00FA09B8">
      <w:pPr>
        <w:shd w:val="clear" w:color="auto" w:fill="FFFFFF"/>
        <w:spacing w:after="0" w:line="240" w:lineRule="auto"/>
        <w:rPr>
          <w:rFonts w:ascii="Calibri" w:eastAsia="Times New Roman" w:hAnsi="Calibri" w:cs="Calibri"/>
          <w:b/>
          <w:bCs/>
          <w:color w:val="000000"/>
          <w:sz w:val="24"/>
          <w:szCs w:val="24"/>
        </w:rPr>
      </w:pPr>
    </w:p>
    <w:p w14:paraId="4C14D1F7" w14:textId="149F86C5" w:rsidR="00690DA5" w:rsidRDefault="00690DA5" w:rsidP="00FA09B8">
      <w:pPr>
        <w:shd w:val="clear" w:color="auto" w:fill="FFFFFF"/>
        <w:spacing w:after="0" w:line="240" w:lineRule="auto"/>
        <w:rPr>
          <w:rFonts w:ascii="Calibri" w:eastAsia="Times New Roman" w:hAnsi="Calibri" w:cs="Calibri"/>
          <w:b/>
          <w:bCs/>
          <w:color w:val="000000"/>
          <w:sz w:val="24"/>
          <w:szCs w:val="24"/>
        </w:rPr>
      </w:pPr>
    </w:p>
    <w:p w14:paraId="4701EF36" w14:textId="77777777" w:rsidR="00FC319C" w:rsidRDefault="00FC319C" w:rsidP="00FA09B8">
      <w:pPr>
        <w:shd w:val="clear" w:color="auto" w:fill="FFFFFF"/>
        <w:spacing w:after="0" w:line="240" w:lineRule="auto"/>
        <w:rPr>
          <w:rFonts w:ascii="Calibri" w:eastAsia="Times New Roman" w:hAnsi="Calibri" w:cs="Calibri"/>
          <w:b/>
          <w:bCs/>
          <w:color w:val="000000"/>
          <w:sz w:val="24"/>
          <w:szCs w:val="24"/>
        </w:rPr>
      </w:pPr>
    </w:p>
    <w:p w14:paraId="0744DB7A" w14:textId="77777777" w:rsidR="00B52A80" w:rsidRDefault="00B52A80" w:rsidP="00FA09B8">
      <w:pPr>
        <w:shd w:val="clear" w:color="auto" w:fill="FFFFFF"/>
        <w:spacing w:after="0" w:line="240" w:lineRule="auto"/>
        <w:rPr>
          <w:rFonts w:ascii="Calibri" w:eastAsia="Times New Roman" w:hAnsi="Calibri" w:cs="Calibri"/>
          <w:b/>
          <w:bCs/>
          <w:color w:val="000000"/>
          <w:sz w:val="24"/>
          <w:szCs w:val="24"/>
        </w:rPr>
      </w:pPr>
    </w:p>
    <w:p w14:paraId="6982A2F0" w14:textId="3D5C4DDB" w:rsidR="00867C3B" w:rsidRDefault="00690DA5" w:rsidP="00690DA5">
      <w:pPr>
        <w:pStyle w:val="NoSpacing"/>
      </w:pPr>
      <w:r>
        <w:t xml:space="preserve">                                                                                   </w:t>
      </w:r>
    </w:p>
    <w:tbl>
      <w:tblPr>
        <w:tblW w:w="10795" w:type="dxa"/>
        <w:tblLayout w:type="fixed"/>
        <w:tblLook w:val="04A0" w:firstRow="1" w:lastRow="0" w:firstColumn="1" w:lastColumn="0" w:noHBand="0" w:noVBand="1"/>
      </w:tblPr>
      <w:tblGrid>
        <w:gridCol w:w="1326"/>
        <w:gridCol w:w="3311"/>
        <w:gridCol w:w="3079"/>
        <w:gridCol w:w="3079"/>
      </w:tblGrid>
      <w:tr w:rsidR="0072042A" w:rsidRPr="0072042A" w14:paraId="73AD7530" w14:textId="77777777" w:rsidTr="00B52A80">
        <w:trPr>
          <w:trHeight w:val="375"/>
        </w:trPr>
        <w:tc>
          <w:tcPr>
            <w:tcW w:w="1326" w:type="dxa"/>
            <w:tcBorders>
              <w:top w:val="nil"/>
              <w:left w:val="nil"/>
              <w:bottom w:val="nil"/>
              <w:right w:val="nil"/>
            </w:tcBorders>
            <w:shd w:val="clear" w:color="auto" w:fill="auto"/>
            <w:noWrap/>
            <w:hideMark/>
          </w:tcPr>
          <w:p w14:paraId="76DD4729" w14:textId="77777777" w:rsidR="0072042A" w:rsidRPr="0072042A" w:rsidRDefault="0072042A" w:rsidP="0072042A">
            <w:pPr>
              <w:spacing w:after="0" w:line="240" w:lineRule="auto"/>
              <w:rPr>
                <w:rFonts w:ascii="Times New Roman" w:eastAsia="Times New Roman" w:hAnsi="Times New Roman" w:cs="Times New Roman"/>
                <w:sz w:val="24"/>
                <w:szCs w:val="24"/>
              </w:rPr>
            </w:pPr>
          </w:p>
        </w:tc>
        <w:tc>
          <w:tcPr>
            <w:tcW w:w="94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FFF6D8" w14:textId="6A407023" w:rsidR="0072042A" w:rsidRPr="003F1E73" w:rsidRDefault="0072042A" w:rsidP="003F1E73">
            <w:pPr>
              <w:pStyle w:val="Heading1"/>
              <w:rPr>
                <w:b w:val="0"/>
              </w:rPr>
            </w:pPr>
            <w:bookmarkStart w:id="3" w:name="_Toc33296752"/>
            <w:bookmarkStart w:id="4" w:name="_Toc33391323"/>
            <w:r w:rsidRPr="00DF6A5D">
              <w:t>Schedule of Events</w:t>
            </w:r>
            <w:bookmarkEnd w:id="3"/>
            <w:bookmarkEnd w:id="4"/>
          </w:p>
        </w:tc>
      </w:tr>
      <w:tr w:rsidR="0072042A" w:rsidRPr="0072042A" w14:paraId="1B596986" w14:textId="77777777" w:rsidTr="00B52A80">
        <w:trPr>
          <w:trHeight w:val="375"/>
        </w:trPr>
        <w:tc>
          <w:tcPr>
            <w:tcW w:w="1326" w:type="dxa"/>
            <w:tcBorders>
              <w:top w:val="nil"/>
              <w:left w:val="nil"/>
              <w:bottom w:val="nil"/>
              <w:right w:val="nil"/>
            </w:tcBorders>
            <w:shd w:val="clear" w:color="auto" w:fill="auto"/>
            <w:noWrap/>
            <w:hideMark/>
          </w:tcPr>
          <w:p w14:paraId="60759F88" w14:textId="77777777" w:rsidR="0072042A" w:rsidRPr="0072042A" w:rsidRDefault="0072042A" w:rsidP="0072042A">
            <w:pPr>
              <w:spacing w:after="0" w:line="240" w:lineRule="auto"/>
              <w:jc w:val="center"/>
              <w:rPr>
                <w:rFonts w:ascii="Calibri" w:eastAsia="Times New Roman" w:hAnsi="Calibri" w:cs="Calibri"/>
                <w:b/>
                <w:bCs/>
                <w:color w:val="000000"/>
                <w:sz w:val="28"/>
                <w:szCs w:val="28"/>
              </w:rPr>
            </w:pPr>
          </w:p>
        </w:tc>
        <w:tc>
          <w:tcPr>
            <w:tcW w:w="94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103B" w14:textId="77777777" w:rsidR="0072042A" w:rsidRPr="0072042A" w:rsidRDefault="0072042A" w:rsidP="0072042A">
            <w:pPr>
              <w:spacing w:after="0" w:line="240" w:lineRule="auto"/>
              <w:jc w:val="center"/>
              <w:rPr>
                <w:rFonts w:ascii="Calibri" w:eastAsia="Times New Roman" w:hAnsi="Calibri" w:cs="Calibri"/>
                <w:b/>
                <w:bCs/>
                <w:color w:val="000000"/>
                <w:sz w:val="28"/>
                <w:szCs w:val="28"/>
              </w:rPr>
            </w:pPr>
            <w:r w:rsidRPr="0072042A">
              <w:rPr>
                <w:rFonts w:ascii="Calibri" w:eastAsia="Times New Roman" w:hAnsi="Calibri" w:cs="Calibri"/>
                <w:b/>
                <w:bCs/>
                <w:color w:val="000000"/>
                <w:sz w:val="28"/>
                <w:szCs w:val="28"/>
              </w:rPr>
              <w:t>Renaissance Seattle, 515 Madison Street, Seattle WA 98104-1119</w:t>
            </w:r>
          </w:p>
        </w:tc>
      </w:tr>
      <w:tr w:rsidR="0072042A" w:rsidRPr="0072042A" w14:paraId="671B3177" w14:textId="77777777" w:rsidTr="00B52A80">
        <w:trPr>
          <w:trHeight w:val="375"/>
        </w:trPr>
        <w:tc>
          <w:tcPr>
            <w:tcW w:w="1326" w:type="dxa"/>
            <w:tcBorders>
              <w:top w:val="nil"/>
              <w:left w:val="nil"/>
              <w:bottom w:val="nil"/>
              <w:right w:val="nil"/>
            </w:tcBorders>
            <w:shd w:val="clear" w:color="auto" w:fill="auto"/>
            <w:noWrap/>
            <w:hideMark/>
          </w:tcPr>
          <w:p w14:paraId="5031F519" w14:textId="77777777" w:rsidR="0072042A" w:rsidRPr="0072042A" w:rsidRDefault="0072042A" w:rsidP="0072042A">
            <w:pPr>
              <w:spacing w:after="0" w:line="240" w:lineRule="auto"/>
              <w:jc w:val="center"/>
              <w:rPr>
                <w:rFonts w:ascii="Calibri" w:eastAsia="Times New Roman" w:hAnsi="Calibri" w:cs="Calibri"/>
                <w:b/>
                <w:bCs/>
                <w:color w:val="000000"/>
                <w:sz w:val="28"/>
                <w:szCs w:val="28"/>
              </w:rPr>
            </w:pPr>
          </w:p>
        </w:tc>
        <w:tc>
          <w:tcPr>
            <w:tcW w:w="3311" w:type="dxa"/>
            <w:tcBorders>
              <w:top w:val="nil"/>
              <w:left w:val="nil"/>
              <w:bottom w:val="nil"/>
              <w:right w:val="nil"/>
            </w:tcBorders>
            <w:shd w:val="clear" w:color="auto" w:fill="auto"/>
            <w:noWrap/>
            <w:vAlign w:val="bottom"/>
            <w:hideMark/>
          </w:tcPr>
          <w:p w14:paraId="27949B7F"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Key to Tracks:</w:t>
            </w:r>
          </w:p>
        </w:tc>
        <w:tc>
          <w:tcPr>
            <w:tcW w:w="3079" w:type="dxa"/>
            <w:tcBorders>
              <w:top w:val="nil"/>
              <w:left w:val="nil"/>
              <w:bottom w:val="nil"/>
              <w:right w:val="nil"/>
            </w:tcBorders>
            <w:shd w:val="clear" w:color="auto" w:fill="auto"/>
            <w:noWrap/>
            <w:hideMark/>
          </w:tcPr>
          <w:p w14:paraId="0B1E21B2" w14:textId="77777777" w:rsidR="0072042A" w:rsidRPr="0072042A" w:rsidRDefault="0072042A" w:rsidP="0072042A">
            <w:pPr>
              <w:spacing w:after="0" w:line="240" w:lineRule="auto"/>
              <w:rPr>
                <w:rFonts w:ascii="Calibri" w:eastAsia="Times New Roman" w:hAnsi="Calibri" w:cs="Calibri"/>
                <w:color w:val="000000"/>
              </w:rPr>
            </w:pPr>
          </w:p>
        </w:tc>
        <w:tc>
          <w:tcPr>
            <w:tcW w:w="3079" w:type="dxa"/>
            <w:tcBorders>
              <w:top w:val="nil"/>
              <w:left w:val="nil"/>
              <w:bottom w:val="nil"/>
              <w:right w:val="nil"/>
            </w:tcBorders>
            <w:shd w:val="clear" w:color="auto" w:fill="auto"/>
            <w:noWrap/>
            <w:hideMark/>
          </w:tcPr>
          <w:p w14:paraId="1DFF52E1" w14:textId="77777777" w:rsidR="0072042A" w:rsidRPr="0072042A" w:rsidRDefault="0072042A" w:rsidP="0072042A">
            <w:pPr>
              <w:spacing w:after="0" w:line="240" w:lineRule="auto"/>
              <w:rPr>
                <w:rFonts w:ascii="Times New Roman" w:eastAsia="Times New Roman" w:hAnsi="Times New Roman" w:cs="Times New Roman"/>
                <w:sz w:val="20"/>
                <w:szCs w:val="20"/>
              </w:rPr>
            </w:pPr>
          </w:p>
        </w:tc>
      </w:tr>
      <w:tr w:rsidR="0072042A" w:rsidRPr="0072042A" w14:paraId="5EE9D126" w14:textId="77777777" w:rsidTr="00B52A80">
        <w:trPr>
          <w:trHeight w:val="375"/>
        </w:trPr>
        <w:tc>
          <w:tcPr>
            <w:tcW w:w="1326" w:type="dxa"/>
            <w:tcBorders>
              <w:top w:val="nil"/>
              <w:left w:val="nil"/>
              <w:bottom w:val="nil"/>
              <w:right w:val="nil"/>
            </w:tcBorders>
            <w:shd w:val="clear" w:color="auto" w:fill="auto"/>
            <w:noWrap/>
            <w:hideMark/>
          </w:tcPr>
          <w:p w14:paraId="1945971F"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311" w:type="dxa"/>
            <w:tcBorders>
              <w:top w:val="nil"/>
              <w:left w:val="nil"/>
              <w:bottom w:val="nil"/>
              <w:right w:val="nil"/>
            </w:tcBorders>
            <w:shd w:val="clear" w:color="auto" w:fill="auto"/>
            <w:noWrap/>
            <w:vAlign w:val="bottom"/>
            <w:hideMark/>
          </w:tcPr>
          <w:p w14:paraId="1DC3418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Business (B)</w:t>
            </w:r>
          </w:p>
        </w:tc>
        <w:tc>
          <w:tcPr>
            <w:tcW w:w="6158" w:type="dxa"/>
            <w:gridSpan w:val="2"/>
            <w:tcBorders>
              <w:top w:val="nil"/>
              <w:left w:val="nil"/>
              <w:bottom w:val="nil"/>
              <w:right w:val="nil"/>
            </w:tcBorders>
            <w:shd w:val="clear" w:color="auto" w:fill="auto"/>
            <w:noWrap/>
            <w:vAlign w:val="bottom"/>
            <w:hideMark/>
          </w:tcPr>
          <w:p w14:paraId="66B59389"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Performance/Visual Arts (PVA)</w:t>
            </w:r>
          </w:p>
        </w:tc>
      </w:tr>
      <w:tr w:rsidR="0072042A" w:rsidRPr="0072042A" w14:paraId="2207C220" w14:textId="77777777" w:rsidTr="00B52A80">
        <w:trPr>
          <w:trHeight w:val="375"/>
        </w:trPr>
        <w:tc>
          <w:tcPr>
            <w:tcW w:w="1326" w:type="dxa"/>
            <w:tcBorders>
              <w:top w:val="nil"/>
              <w:left w:val="nil"/>
              <w:bottom w:val="nil"/>
              <w:right w:val="nil"/>
            </w:tcBorders>
            <w:shd w:val="clear" w:color="auto" w:fill="auto"/>
            <w:noWrap/>
            <w:hideMark/>
          </w:tcPr>
          <w:p w14:paraId="4B098B9A"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483D62E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Civic/Public (C/P)</w:t>
            </w:r>
          </w:p>
        </w:tc>
        <w:tc>
          <w:tcPr>
            <w:tcW w:w="6158" w:type="dxa"/>
            <w:gridSpan w:val="2"/>
            <w:tcBorders>
              <w:top w:val="nil"/>
              <w:left w:val="nil"/>
              <w:bottom w:val="nil"/>
              <w:right w:val="nil"/>
            </w:tcBorders>
            <w:shd w:val="clear" w:color="auto" w:fill="auto"/>
            <w:noWrap/>
            <w:vAlign w:val="bottom"/>
            <w:hideMark/>
          </w:tcPr>
          <w:p w14:paraId="7607BDC2"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Spirituality (S)</w:t>
            </w:r>
          </w:p>
        </w:tc>
      </w:tr>
      <w:tr w:rsidR="0072042A" w:rsidRPr="0072042A" w14:paraId="5F3C33B0" w14:textId="77777777" w:rsidTr="00B52A80">
        <w:trPr>
          <w:trHeight w:val="375"/>
        </w:trPr>
        <w:tc>
          <w:tcPr>
            <w:tcW w:w="1326" w:type="dxa"/>
            <w:tcBorders>
              <w:top w:val="nil"/>
              <w:left w:val="nil"/>
              <w:bottom w:val="nil"/>
              <w:right w:val="nil"/>
            </w:tcBorders>
            <w:shd w:val="clear" w:color="auto" w:fill="auto"/>
            <w:noWrap/>
            <w:hideMark/>
          </w:tcPr>
          <w:p w14:paraId="1EAF08D7"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3BF2D0F6"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Education (E)</w:t>
            </w:r>
          </w:p>
        </w:tc>
        <w:tc>
          <w:tcPr>
            <w:tcW w:w="6158" w:type="dxa"/>
            <w:gridSpan w:val="2"/>
            <w:tcBorders>
              <w:top w:val="nil"/>
              <w:left w:val="nil"/>
              <w:bottom w:val="nil"/>
              <w:right w:val="nil"/>
            </w:tcBorders>
            <w:shd w:val="clear" w:color="auto" w:fill="auto"/>
            <w:noWrap/>
            <w:vAlign w:val="bottom"/>
            <w:hideMark/>
          </w:tcPr>
          <w:p w14:paraId="6D473153"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Listening to Self/Empathy for Others (S/O)</w:t>
            </w:r>
          </w:p>
        </w:tc>
      </w:tr>
      <w:tr w:rsidR="0072042A" w:rsidRPr="0072042A" w14:paraId="2D9E1CCC" w14:textId="77777777" w:rsidTr="00B52A80">
        <w:trPr>
          <w:trHeight w:val="375"/>
        </w:trPr>
        <w:tc>
          <w:tcPr>
            <w:tcW w:w="1326" w:type="dxa"/>
            <w:tcBorders>
              <w:top w:val="nil"/>
              <w:left w:val="nil"/>
              <w:bottom w:val="nil"/>
              <w:right w:val="nil"/>
            </w:tcBorders>
            <w:shd w:val="clear" w:color="auto" w:fill="auto"/>
            <w:noWrap/>
            <w:hideMark/>
          </w:tcPr>
          <w:p w14:paraId="2397CE91"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11DC4C2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HealthCare (HC)</w:t>
            </w:r>
          </w:p>
        </w:tc>
        <w:tc>
          <w:tcPr>
            <w:tcW w:w="6158" w:type="dxa"/>
            <w:gridSpan w:val="2"/>
            <w:tcBorders>
              <w:top w:val="nil"/>
              <w:left w:val="nil"/>
              <w:bottom w:val="nil"/>
              <w:right w:val="nil"/>
            </w:tcBorders>
            <w:shd w:val="clear" w:color="auto" w:fill="auto"/>
            <w:noWrap/>
            <w:vAlign w:val="bottom"/>
            <w:hideMark/>
          </w:tcPr>
          <w:p w14:paraId="4B62F000"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Theory and Research (T/R)</w:t>
            </w:r>
          </w:p>
        </w:tc>
      </w:tr>
      <w:tr w:rsidR="0072042A" w:rsidRPr="0072042A" w14:paraId="4FA4B095" w14:textId="77777777" w:rsidTr="00B52A80">
        <w:trPr>
          <w:trHeight w:val="360"/>
        </w:trPr>
        <w:tc>
          <w:tcPr>
            <w:tcW w:w="1326" w:type="dxa"/>
            <w:tcBorders>
              <w:top w:val="nil"/>
              <w:left w:val="nil"/>
              <w:bottom w:val="nil"/>
              <w:right w:val="nil"/>
            </w:tcBorders>
            <w:shd w:val="clear" w:color="auto" w:fill="auto"/>
            <w:noWrap/>
            <w:hideMark/>
          </w:tcPr>
          <w:p w14:paraId="25C38E0F" w14:textId="77777777" w:rsidR="0072042A" w:rsidRPr="0072042A" w:rsidRDefault="0072042A" w:rsidP="0072042A">
            <w:pPr>
              <w:spacing w:after="0" w:line="240" w:lineRule="auto"/>
              <w:rPr>
                <w:rFonts w:ascii="Calibri" w:eastAsia="Times New Roman" w:hAnsi="Calibri" w:cs="Calibri"/>
                <w:color w:val="000000"/>
              </w:rPr>
            </w:pPr>
          </w:p>
        </w:tc>
        <w:tc>
          <w:tcPr>
            <w:tcW w:w="3311" w:type="dxa"/>
            <w:tcBorders>
              <w:top w:val="nil"/>
              <w:left w:val="nil"/>
              <w:bottom w:val="nil"/>
              <w:right w:val="nil"/>
            </w:tcBorders>
            <w:shd w:val="clear" w:color="auto" w:fill="auto"/>
            <w:noWrap/>
            <w:vAlign w:val="bottom"/>
            <w:hideMark/>
          </w:tcPr>
          <w:p w14:paraId="5A2DA805" w14:textId="79EC293D" w:rsidR="0072042A" w:rsidRPr="0072042A" w:rsidRDefault="008A530E"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Narrative/Listening (N)</w:t>
            </w:r>
          </w:p>
        </w:tc>
        <w:tc>
          <w:tcPr>
            <w:tcW w:w="6158" w:type="dxa"/>
            <w:gridSpan w:val="2"/>
            <w:tcBorders>
              <w:top w:val="nil"/>
              <w:left w:val="nil"/>
              <w:bottom w:val="nil"/>
              <w:right w:val="nil"/>
            </w:tcBorders>
            <w:shd w:val="clear" w:color="auto" w:fill="auto"/>
            <w:noWrap/>
            <w:vAlign w:val="bottom"/>
            <w:hideMark/>
          </w:tcPr>
          <w:p w14:paraId="2493A81A"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Other (O)</w:t>
            </w:r>
          </w:p>
        </w:tc>
      </w:tr>
      <w:tr w:rsidR="0072042A" w:rsidRPr="0072042A" w14:paraId="3818C7C9" w14:textId="77777777" w:rsidTr="00B52A80">
        <w:trPr>
          <w:trHeight w:val="300"/>
        </w:trPr>
        <w:tc>
          <w:tcPr>
            <w:tcW w:w="1326" w:type="dxa"/>
            <w:tcBorders>
              <w:top w:val="nil"/>
              <w:left w:val="nil"/>
              <w:bottom w:val="nil"/>
              <w:right w:val="nil"/>
            </w:tcBorders>
            <w:shd w:val="clear" w:color="auto" w:fill="auto"/>
            <w:noWrap/>
            <w:hideMark/>
          </w:tcPr>
          <w:p w14:paraId="4363B2B7"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311" w:type="dxa"/>
            <w:tcBorders>
              <w:top w:val="nil"/>
              <w:left w:val="nil"/>
              <w:bottom w:val="nil"/>
              <w:right w:val="nil"/>
            </w:tcBorders>
            <w:shd w:val="clear" w:color="auto" w:fill="auto"/>
            <w:noWrap/>
            <w:vAlign w:val="bottom"/>
            <w:hideMark/>
          </w:tcPr>
          <w:p w14:paraId="62CC000D"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noWrap/>
            <w:hideMark/>
          </w:tcPr>
          <w:p w14:paraId="472AF04D"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noWrap/>
            <w:hideMark/>
          </w:tcPr>
          <w:p w14:paraId="5551A44C"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r>
      <w:tr w:rsidR="0072042A" w:rsidRPr="0072042A" w14:paraId="2E9FC0B1" w14:textId="77777777" w:rsidTr="00B52A80">
        <w:trPr>
          <w:trHeight w:val="315"/>
        </w:trPr>
        <w:tc>
          <w:tcPr>
            <w:tcW w:w="1326" w:type="dxa"/>
            <w:tcBorders>
              <w:top w:val="nil"/>
              <w:left w:val="nil"/>
              <w:bottom w:val="nil"/>
              <w:right w:val="nil"/>
            </w:tcBorders>
            <w:shd w:val="clear" w:color="auto" w:fill="auto"/>
            <w:noWrap/>
            <w:hideMark/>
          </w:tcPr>
          <w:p w14:paraId="29B52B22"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c>
          <w:tcPr>
            <w:tcW w:w="946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448B46"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Wednesday March 25, 2020</w:t>
            </w:r>
          </w:p>
        </w:tc>
      </w:tr>
      <w:tr w:rsidR="0072042A" w:rsidRPr="0072042A" w14:paraId="3FB7188D" w14:textId="77777777" w:rsidTr="00B52A80">
        <w:trPr>
          <w:trHeight w:val="315"/>
        </w:trPr>
        <w:tc>
          <w:tcPr>
            <w:tcW w:w="1326" w:type="dxa"/>
            <w:tcBorders>
              <w:top w:val="single" w:sz="4" w:space="0" w:color="auto"/>
              <w:left w:val="single" w:sz="4" w:space="0" w:color="auto"/>
              <w:bottom w:val="single" w:sz="4" w:space="0" w:color="auto"/>
              <w:right w:val="single" w:sz="4" w:space="0" w:color="auto"/>
            </w:tcBorders>
            <w:shd w:val="clear" w:color="auto" w:fill="auto"/>
            <w:noWrap/>
            <w:hideMark/>
          </w:tcPr>
          <w:p w14:paraId="41B00BF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4:00-5:30</w:t>
            </w:r>
          </w:p>
        </w:tc>
        <w:tc>
          <w:tcPr>
            <w:tcW w:w="94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C8998B"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Registration, Seattle Renaissance, 3rd floor, Foyer</w:t>
            </w:r>
          </w:p>
        </w:tc>
      </w:tr>
      <w:tr w:rsidR="0072042A" w:rsidRPr="0072042A" w14:paraId="6E07D8A6" w14:textId="77777777" w:rsidTr="00B52A80">
        <w:trPr>
          <w:trHeight w:val="315"/>
        </w:trPr>
        <w:tc>
          <w:tcPr>
            <w:tcW w:w="1326" w:type="dxa"/>
            <w:tcBorders>
              <w:top w:val="nil"/>
              <w:left w:val="single" w:sz="4" w:space="0" w:color="auto"/>
              <w:bottom w:val="single" w:sz="4" w:space="0" w:color="auto"/>
              <w:right w:val="single" w:sz="4" w:space="0" w:color="auto"/>
            </w:tcBorders>
            <w:shd w:val="clear" w:color="auto" w:fill="auto"/>
            <w:hideMark/>
          </w:tcPr>
          <w:p w14:paraId="6E35B5C2"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6:00-7:30</w:t>
            </w:r>
          </w:p>
        </w:tc>
        <w:tc>
          <w:tcPr>
            <w:tcW w:w="9469" w:type="dxa"/>
            <w:gridSpan w:val="3"/>
            <w:tcBorders>
              <w:top w:val="single" w:sz="4" w:space="0" w:color="auto"/>
              <w:left w:val="nil"/>
              <w:bottom w:val="single" w:sz="4" w:space="0" w:color="auto"/>
              <w:right w:val="single" w:sz="4" w:space="0" w:color="auto"/>
            </w:tcBorders>
            <w:shd w:val="clear" w:color="auto" w:fill="auto"/>
            <w:vAlign w:val="center"/>
            <w:hideMark/>
          </w:tcPr>
          <w:p w14:paraId="1D8AB9D5"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Welcome Reception for everyone registered for</w:t>
            </w:r>
            <w:r w:rsidRPr="0072042A">
              <w:rPr>
                <w:rFonts w:ascii="Calibri" w:eastAsia="Times New Roman" w:hAnsi="Calibri" w:cs="Calibri"/>
                <w:b/>
                <w:bCs/>
                <w:color w:val="000000"/>
                <w:sz w:val="24"/>
                <w:szCs w:val="24"/>
              </w:rPr>
              <w:br/>
              <w:t>Embrace the World: Listen to Build Relationships, the 41st Annual ILA Convention</w:t>
            </w:r>
            <w:r w:rsidRPr="0072042A">
              <w:rPr>
                <w:rFonts w:ascii="Calibri" w:eastAsia="Times New Roman" w:hAnsi="Calibri" w:cs="Calibri"/>
                <w:b/>
                <w:bCs/>
                <w:color w:val="000000"/>
                <w:sz w:val="24"/>
                <w:szCs w:val="24"/>
              </w:rPr>
              <w:br/>
              <w:t>Location: Renaissance Seattle Hotel, Visions Room</w:t>
            </w:r>
          </w:p>
        </w:tc>
      </w:tr>
      <w:tr w:rsidR="0072042A" w:rsidRPr="0072042A" w14:paraId="4E724398" w14:textId="77777777" w:rsidTr="00B52A80">
        <w:trPr>
          <w:trHeight w:val="315"/>
        </w:trPr>
        <w:tc>
          <w:tcPr>
            <w:tcW w:w="1326" w:type="dxa"/>
            <w:tcBorders>
              <w:top w:val="nil"/>
              <w:left w:val="nil"/>
              <w:bottom w:val="nil"/>
              <w:right w:val="nil"/>
            </w:tcBorders>
            <w:shd w:val="clear" w:color="auto" w:fill="auto"/>
            <w:hideMark/>
          </w:tcPr>
          <w:p w14:paraId="3E0F41F4"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nil"/>
            </w:tcBorders>
            <w:shd w:val="clear" w:color="auto" w:fill="auto"/>
            <w:vAlign w:val="center"/>
            <w:hideMark/>
          </w:tcPr>
          <w:p w14:paraId="6A620BF9" w14:textId="77777777" w:rsidR="0072042A" w:rsidRPr="0072042A" w:rsidRDefault="0072042A" w:rsidP="0072042A">
            <w:pPr>
              <w:spacing w:after="0" w:line="240" w:lineRule="auto"/>
              <w:jc w:val="center"/>
              <w:rPr>
                <w:rFonts w:ascii="Calibri" w:eastAsia="Times New Roman" w:hAnsi="Calibri" w:cs="Calibri"/>
                <w:color w:val="000000"/>
                <w:sz w:val="24"/>
                <w:szCs w:val="24"/>
              </w:rPr>
            </w:pPr>
            <w:r w:rsidRPr="0072042A">
              <w:rPr>
                <w:rFonts w:ascii="Calibri" w:eastAsia="Times New Roman" w:hAnsi="Calibri" w:cs="Calibri"/>
                <w:color w:val="000000"/>
                <w:sz w:val="24"/>
                <w:szCs w:val="24"/>
              </w:rPr>
              <w:t>Use presentation number to look up details in Presentation Descriptions</w:t>
            </w:r>
          </w:p>
        </w:tc>
      </w:tr>
      <w:tr w:rsidR="0072042A" w:rsidRPr="0072042A" w14:paraId="2DF16142" w14:textId="77777777" w:rsidTr="00B52A80">
        <w:trPr>
          <w:trHeight w:val="315"/>
        </w:trPr>
        <w:tc>
          <w:tcPr>
            <w:tcW w:w="1326" w:type="dxa"/>
            <w:tcBorders>
              <w:top w:val="nil"/>
              <w:left w:val="nil"/>
              <w:bottom w:val="nil"/>
              <w:right w:val="single" w:sz="4" w:space="0" w:color="auto"/>
            </w:tcBorders>
            <w:shd w:val="clear" w:color="auto" w:fill="auto"/>
            <w:hideMark/>
          </w:tcPr>
          <w:p w14:paraId="10980CE4" w14:textId="77777777" w:rsidR="0072042A" w:rsidRPr="0072042A" w:rsidRDefault="0072042A" w:rsidP="0072042A">
            <w:pPr>
              <w:spacing w:after="0" w:line="240" w:lineRule="auto"/>
              <w:rPr>
                <w:rFonts w:ascii="Calibri" w:eastAsia="Times New Roman" w:hAnsi="Calibri" w:cs="Calibri"/>
                <w:color w:val="000000"/>
              </w:rPr>
            </w:pPr>
            <w:bookmarkStart w:id="5" w:name="_Hlk33868685"/>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single" w:sz="4" w:space="0" w:color="auto"/>
            </w:tcBorders>
            <w:shd w:val="clear" w:color="000000" w:fill="D9D9D9"/>
            <w:vAlign w:val="center"/>
            <w:hideMark/>
          </w:tcPr>
          <w:p w14:paraId="3433452B"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Thursday March 26, 2020</w:t>
            </w:r>
          </w:p>
        </w:tc>
      </w:tr>
      <w:tr w:rsidR="0072042A" w:rsidRPr="0072042A" w14:paraId="0D79F043" w14:textId="77777777" w:rsidTr="00B52A80">
        <w:trPr>
          <w:trHeight w:val="315"/>
        </w:trPr>
        <w:tc>
          <w:tcPr>
            <w:tcW w:w="1326" w:type="dxa"/>
            <w:tcBorders>
              <w:top w:val="nil"/>
              <w:left w:val="nil"/>
              <w:bottom w:val="single" w:sz="4" w:space="0" w:color="auto"/>
              <w:right w:val="single" w:sz="4" w:space="0" w:color="auto"/>
            </w:tcBorders>
            <w:shd w:val="clear" w:color="auto" w:fill="auto"/>
            <w:noWrap/>
            <w:hideMark/>
          </w:tcPr>
          <w:p w14:paraId="202CE444" w14:textId="77777777" w:rsidR="0072042A" w:rsidRPr="0072042A" w:rsidRDefault="0072042A" w:rsidP="0072042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753DBC86"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5C7646E1"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408A1CA6"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bookmarkEnd w:id="5"/>
      <w:tr w:rsidR="0072042A" w:rsidRPr="0072042A" w14:paraId="7F18EDB1" w14:textId="77777777" w:rsidTr="0010695B">
        <w:trPr>
          <w:cantSplit/>
          <w:trHeight w:val="690"/>
        </w:trPr>
        <w:tc>
          <w:tcPr>
            <w:tcW w:w="1326" w:type="dxa"/>
            <w:tcBorders>
              <w:top w:val="nil"/>
              <w:left w:val="single" w:sz="4" w:space="0" w:color="auto"/>
              <w:bottom w:val="single" w:sz="4" w:space="0" w:color="auto"/>
              <w:right w:val="single" w:sz="4" w:space="0" w:color="auto"/>
            </w:tcBorders>
            <w:shd w:val="clear" w:color="000000" w:fill="800000"/>
            <w:hideMark/>
          </w:tcPr>
          <w:p w14:paraId="1A02F9A8" w14:textId="77777777" w:rsidR="0072042A" w:rsidRPr="0072042A" w:rsidRDefault="0072042A" w:rsidP="0072042A">
            <w:pPr>
              <w:spacing w:after="0" w:line="240" w:lineRule="auto"/>
              <w:rPr>
                <w:rFonts w:ascii="Calibri" w:eastAsia="Times New Roman" w:hAnsi="Calibri" w:cs="Calibri"/>
                <w:color w:val="FFFFFF"/>
              </w:rPr>
            </w:pPr>
            <w:r w:rsidRPr="0072042A">
              <w:rPr>
                <w:rFonts w:ascii="Calibri" w:eastAsia="Times New Roman" w:hAnsi="Calibri" w:cs="Calibri"/>
                <w:color w:val="FFFFFF"/>
              </w:rPr>
              <w:t>8:00-9:30</w:t>
            </w:r>
          </w:p>
        </w:tc>
        <w:tc>
          <w:tcPr>
            <w:tcW w:w="9469" w:type="dxa"/>
            <w:gridSpan w:val="3"/>
            <w:tcBorders>
              <w:top w:val="single" w:sz="4" w:space="0" w:color="auto"/>
              <w:left w:val="nil"/>
              <w:bottom w:val="single" w:sz="4" w:space="0" w:color="auto"/>
              <w:right w:val="single" w:sz="4" w:space="0" w:color="auto"/>
            </w:tcBorders>
            <w:shd w:val="clear" w:color="000000" w:fill="800000"/>
            <w:vAlign w:val="center"/>
            <w:hideMark/>
          </w:tcPr>
          <w:p w14:paraId="7F306829" w14:textId="77777777" w:rsidR="0072042A" w:rsidRPr="0072042A" w:rsidRDefault="0072042A" w:rsidP="0072042A">
            <w:pPr>
              <w:spacing w:after="0" w:line="240" w:lineRule="auto"/>
              <w:jc w:val="center"/>
              <w:rPr>
                <w:rFonts w:ascii="Calibri" w:eastAsia="Times New Roman" w:hAnsi="Calibri" w:cs="Calibri"/>
                <w:b/>
                <w:bCs/>
                <w:color w:val="FFFFFF"/>
                <w:sz w:val="24"/>
                <w:szCs w:val="24"/>
              </w:rPr>
            </w:pPr>
            <w:r w:rsidRPr="0072042A">
              <w:rPr>
                <w:rFonts w:ascii="Calibri" w:eastAsia="Times New Roman" w:hAnsi="Calibri" w:cs="Calibri"/>
                <w:b/>
                <w:bCs/>
                <w:color w:val="FFFFFF"/>
                <w:sz w:val="24"/>
                <w:szCs w:val="24"/>
              </w:rPr>
              <w:t>Plenary: "Be Surprised by Listening - Again and Again"</w:t>
            </w:r>
            <w:r w:rsidRPr="0072042A">
              <w:rPr>
                <w:rFonts w:ascii="Calibri" w:eastAsia="Times New Roman" w:hAnsi="Calibri" w:cs="Calibri"/>
                <w:b/>
                <w:bCs/>
                <w:color w:val="FFFFFF"/>
                <w:sz w:val="24"/>
                <w:szCs w:val="24"/>
              </w:rPr>
              <w:br/>
              <w:t>with Tom Kaden, Michael Gingerich and Raquel Ark</w:t>
            </w:r>
          </w:p>
        </w:tc>
      </w:tr>
      <w:tr w:rsidR="0072042A" w:rsidRPr="0072042A" w14:paraId="6B2C308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7A63A8CA"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9:30-10:00</w:t>
            </w:r>
          </w:p>
        </w:tc>
        <w:tc>
          <w:tcPr>
            <w:tcW w:w="9469" w:type="dxa"/>
            <w:gridSpan w:val="3"/>
            <w:tcBorders>
              <w:top w:val="single" w:sz="4" w:space="0" w:color="auto"/>
              <w:left w:val="nil"/>
              <w:bottom w:val="single" w:sz="4" w:space="0" w:color="auto"/>
              <w:right w:val="single" w:sz="4" w:space="0" w:color="auto"/>
            </w:tcBorders>
            <w:shd w:val="clear" w:color="auto" w:fill="auto"/>
            <w:hideMark/>
          </w:tcPr>
          <w:p w14:paraId="5C4F5992" w14:textId="77777777" w:rsidR="0072042A" w:rsidRPr="0072042A" w:rsidRDefault="0072042A" w:rsidP="0072042A">
            <w:pPr>
              <w:spacing w:after="0" w:line="240" w:lineRule="auto"/>
              <w:jc w:val="center"/>
              <w:rPr>
                <w:rFonts w:ascii="Calibri" w:eastAsia="Times New Roman" w:hAnsi="Calibri" w:cs="Calibri"/>
                <w:b/>
                <w:bCs/>
                <w:i/>
                <w:iCs/>
                <w:color w:val="800000"/>
              </w:rPr>
            </w:pPr>
            <w:r w:rsidRPr="0072042A">
              <w:rPr>
                <w:rFonts w:ascii="Calibri" w:eastAsia="Times New Roman" w:hAnsi="Calibri" w:cs="Calibri"/>
                <w:b/>
                <w:bCs/>
                <w:i/>
                <w:iCs/>
                <w:color w:val="800000"/>
              </w:rPr>
              <w:t>Welcome and Introductions with Lori Joubert</w:t>
            </w:r>
          </w:p>
        </w:tc>
      </w:tr>
      <w:tr w:rsidR="0072042A" w:rsidRPr="0072042A" w14:paraId="1AE2AB25"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194F440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10:00-10:15</w:t>
            </w:r>
          </w:p>
        </w:tc>
        <w:tc>
          <w:tcPr>
            <w:tcW w:w="9469" w:type="dxa"/>
            <w:gridSpan w:val="3"/>
            <w:tcBorders>
              <w:top w:val="single" w:sz="4" w:space="0" w:color="auto"/>
              <w:left w:val="nil"/>
              <w:bottom w:val="single" w:sz="4" w:space="0" w:color="auto"/>
              <w:right w:val="single" w:sz="4" w:space="0" w:color="auto"/>
            </w:tcBorders>
            <w:shd w:val="clear" w:color="auto" w:fill="auto"/>
            <w:vAlign w:val="center"/>
            <w:hideMark/>
          </w:tcPr>
          <w:p w14:paraId="10F17A04" w14:textId="77777777" w:rsidR="0072042A" w:rsidRPr="0072042A" w:rsidRDefault="0072042A" w:rsidP="0072042A">
            <w:pPr>
              <w:spacing w:after="0" w:line="240" w:lineRule="auto"/>
              <w:jc w:val="center"/>
              <w:rPr>
                <w:rFonts w:ascii="Calibri" w:eastAsia="Times New Roman" w:hAnsi="Calibri" w:cs="Calibri"/>
                <w:b/>
                <w:bCs/>
                <w:i/>
                <w:iCs/>
                <w:color w:val="000000"/>
              </w:rPr>
            </w:pPr>
            <w:r w:rsidRPr="0072042A">
              <w:rPr>
                <w:rFonts w:ascii="Calibri" w:eastAsia="Times New Roman" w:hAnsi="Calibri" w:cs="Calibri"/>
                <w:b/>
                <w:bCs/>
                <w:i/>
                <w:iCs/>
                <w:color w:val="000000"/>
              </w:rPr>
              <w:t>15 minutes BREAK/TRANSITION</w:t>
            </w:r>
          </w:p>
        </w:tc>
      </w:tr>
      <w:tr w:rsidR="0072042A" w:rsidRPr="0072042A" w14:paraId="3AC07917" w14:textId="77777777" w:rsidTr="0076249A">
        <w:trPr>
          <w:cantSplit/>
          <w:trHeight w:val="2060"/>
        </w:trPr>
        <w:tc>
          <w:tcPr>
            <w:tcW w:w="1326" w:type="dxa"/>
            <w:tcBorders>
              <w:top w:val="nil"/>
              <w:left w:val="single" w:sz="4" w:space="0" w:color="auto"/>
              <w:bottom w:val="single" w:sz="4" w:space="0" w:color="auto"/>
              <w:right w:val="single" w:sz="4" w:space="0" w:color="auto"/>
            </w:tcBorders>
            <w:shd w:val="clear" w:color="auto" w:fill="auto"/>
            <w:hideMark/>
          </w:tcPr>
          <w:p w14:paraId="04CC6D0E"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10:15-11:00</w:t>
            </w:r>
          </w:p>
        </w:tc>
        <w:tc>
          <w:tcPr>
            <w:tcW w:w="3311" w:type="dxa"/>
            <w:tcBorders>
              <w:top w:val="nil"/>
              <w:left w:val="nil"/>
              <w:bottom w:val="single" w:sz="4" w:space="0" w:color="auto"/>
              <w:right w:val="single" w:sz="4" w:space="0" w:color="auto"/>
            </w:tcBorders>
            <w:shd w:val="clear" w:color="auto" w:fill="auto"/>
            <w:hideMark/>
          </w:tcPr>
          <w:p w14:paraId="54E93BB5"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32</w:t>
            </w:r>
            <w:r w:rsidRPr="0072042A">
              <w:rPr>
                <w:rFonts w:ascii="Calibri" w:eastAsia="Times New Roman" w:hAnsi="Calibri" w:cs="Calibri"/>
                <w:color w:val="000000"/>
              </w:rPr>
              <w:t xml:space="preserve"> The Power of Collaboration: Discover Listening and the #</w:t>
            </w:r>
            <w:proofErr w:type="spellStart"/>
            <w:r w:rsidRPr="0072042A">
              <w:rPr>
                <w:rFonts w:ascii="Calibri" w:eastAsia="Times New Roman" w:hAnsi="Calibri" w:cs="Calibri"/>
                <w:color w:val="000000"/>
              </w:rPr>
              <w:t>ListenFirst</w:t>
            </w:r>
            <w:proofErr w:type="spellEnd"/>
          </w:p>
          <w:p w14:paraId="318077EC" w14:textId="65ED1FC8"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Movement Graham Bodie, Pearce Godwin, Sheila Bentley;  C/P;  Panel</w:t>
            </w:r>
          </w:p>
        </w:tc>
        <w:tc>
          <w:tcPr>
            <w:tcW w:w="3079" w:type="dxa"/>
            <w:tcBorders>
              <w:top w:val="nil"/>
              <w:left w:val="nil"/>
              <w:bottom w:val="single" w:sz="4" w:space="0" w:color="auto"/>
              <w:right w:val="single" w:sz="4" w:space="0" w:color="auto"/>
            </w:tcBorders>
            <w:shd w:val="clear" w:color="auto" w:fill="auto"/>
            <w:hideMark/>
          </w:tcPr>
          <w:p w14:paraId="553AA67E"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37</w:t>
            </w:r>
            <w:r w:rsidRPr="0072042A">
              <w:rPr>
                <w:rFonts w:ascii="Calibri" w:eastAsia="Times New Roman" w:hAnsi="Calibri" w:cs="Calibri"/>
                <w:color w:val="000000"/>
              </w:rPr>
              <w:t xml:space="preserve"> Incidental Relationships: The Building Blocks of Change</w:t>
            </w:r>
          </w:p>
          <w:p w14:paraId="2885574D" w14:textId="4ABD24D4"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Joan Dodge;  N;  Talk</w:t>
            </w:r>
          </w:p>
        </w:tc>
        <w:tc>
          <w:tcPr>
            <w:tcW w:w="3079" w:type="dxa"/>
            <w:tcBorders>
              <w:top w:val="nil"/>
              <w:left w:val="nil"/>
              <w:bottom w:val="single" w:sz="4" w:space="0" w:color="auto"/>
              <w:right w:val="single" w:sz="4" w:space="0" w:color="auto"/>
            </w:tcBorders>
            <w:shd w:val="clear" w:color="auto" w:fill="auto"/>
            <w:hideMark/>
          </w:tcPr>
          <w:p w14:paraId="1E72F227" w14:textId="0D8B2509" w:rsidR="00F37FD5" w:rsidRPr="0076249A" w:rsidRDefault="00F37FD5" w:rsidP="00F37FD5">
            <w:pPr>
              <w:rPr>
                <w:rFonts w:ascii="Calibri" w:eastAsia="Times New Roman" w:hAnsi="Calibri" w:cs="Calibri"/>
                <w:color w:val="000000"/>
              </w:rPr>
            </w:pPr>
            <w:r w:rsidRPr="00F37FD5">
              <w:rPr>
                <w:rFonts w:ascii="Calibri" w:eastAsia="Times New Roman" w:hAnsi="Calibri" w:cs="Calibri"/>
                <w:b/>
                <w:bCs/>
                <w:color w:val="000000"/>
              </w:rPr>
              <w:t>18</w:t>
            </w:r>
            <w:r w:rsidRPr="00F37FD5">
              <w:rPr>
                <w:rFonts w:ascii="Calibri" w:eastAsia="Times New Roman" w:hAnsi="Calibri" w:cs="Calibri"/>
                <w:color w:val="000000"/>
              </w:rPr>
              <w:t xml:space="preserve"> Eyes, Ears, and Hearts: Using Visual Art to Enhance the Listening Experience, Create Authentic Connection, and Share Stories</w:t>
            </w:r>
            <w:r w:rsidR="00391002">
              <w:rPr>
                <w:rFonts w:ascii="Calibri" w:eastAsia="Times New Roman" w:hAnsi="Calibri" w:cs="Calibri"/>
                <w:color w:val="000000"/>
              </w:rPr>
              <w:br/>
            </w:r>
            <w:r w:rsidRPr="00F37FD5">
              <w:rPr>
                <w:rFonts w:ascii="Calibri" w:eastAsia="Times New Roman" w:hAnsi="Calibri" w:cs="Calibri"/>
                <w:color w:val="000000"/>
              </w:rPr>
              <w:t>Cynthia Hazel, Caren Rhodes, Ali Manion;  PVA;  Workshop</w:t>
            </w:r>
            <w:bookmarkStart w:id="6" w:name="_GoBack"/>
            <w:bookmarkEnd w:id="6"/>
          </w:p>
        </w:tc>
      </w:tr>
      <w:tr w:rsidR="0072042A" w:rsidRPr="0072042A" w14:paraId="228DD927"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04F246AB"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11:00-11:15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5D8DC365"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066923C5" w14:textId="77777777" w:rsidTr="0010695B">
        <w:trPr>
          <w:cantSplit/>
          <w:trHeight w:val="900"/>
        </w:trPr>
        <w:tc>
          <w:tcPr>
            <w:tcW w:w="1326" w:type="dxa"/>
            <w:tcBorders>
              <w:top w:val="nil"/>
              <w:left w:val="single" w:sz="4" w:space="0" w:color="auto"/>
              <w:bottom w:val="single" w:sz="4" w:space="0" w:color="auto"/>
              <w:right w:val="single" w:sz="4" w:space="0" w:color="auto"/>
            </w:tcBorders>
            <w:shd w:val="clear" w:color="auto" w:fill="auto"/>
            <w:hideMark/>
          </w:tcPr>
          <w:p w14:paraId="36D07061"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11:15-12:00</w:t>
            </w:r>
          </w:p>
        </w:tc>
        <w:tc>
          <w:tcPr>
            <w:tcW w:w="3311" w:type="dxa"/>
            <w:tcBorders>
              <w:top w:val="nil"/>
              <w:left w:val="nil"/>
              <w:bottom w:val="single" w:sz="4" w:space="0" w:color="auto"/>
              <w:right w:val="single" w:sz="4" w:space="0" w:color="auto"/>
            </w:tcBorders>
            <w:shd w:val="clear" w:color="auto" w:fill="auto"/>
            <w:hideMark/>
          </w:tcPr>
          <w:p w14:paraId="75741074" w14:textId="15BDD1AB" w:rsidR="0072042A" w:rsidRPr="0072042A" w:rsidRDefault="00994851" w:rsidP="0072042A">
            <w:pPr>
              <w:spacing w:after="0" w:line="240" w:lineRule="auto"/>
              <w:jc w:val="center"/>
              <w:rPr>
                <w:rFonts w:ascii="Calibri" w:eastAsia="Times New Roman" w:hAnsi="Calibri" w:cs="Calibri"/>
                <w:color w:val="000000"/>
              </w:rPr>
            </w:pPr>
            <w:r>
              <w:rPr>
                <w:rFonts w:ascii="Calibri" w:eastAsia="Times New Roman" w:hAnsi="Calibri" w:cs="Calibri"/>
                <w:color w:val="000000"/>
              </w:rPr>
              <w:t>Lunch setup</w:t>
            </w:r>
          </w:p>
        </w:tc>
        <w:tc>
          <w:tcPr>
            <w:tcW w:w="3079" w:type="dxa"/>
            <w:tcBorders>
              <w:top w:val="nil"/>
              <w:left w:val="nil"/>
              <w:bottom w:val="single" w:sz="4" w:space="0" w:color="auto"/>
              <w:right w:val="single" w:sz="4" w:space="0" w:color="auto"/>
            </w:tcBorders>
            <w:shd w:val="clear" w:color="auto" w:fill="auto"/>
            <w:hideMark/>
          </w:tcPr>
          <w:p w14:paraId="1FF7E72B"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19</w:t>
            </w:r>
            <w:r w:rsidRPr="0072042A">
              <w:rPr>
                <w:rFonts w:ascii="Calibri" w:eastAsia="Times New Roman" w:hAnsi="Calibri" w:cs="Calibri"/>
                <w:color w:val="000000"/>
              </w:rPr>
              <w:t xml:space="preserve"> The Silent Ways a Listener Drives a Conversation</w:t>
            </w:r>
          </w:p>
          <w:p w14:paraId="00A81C78" w14:textId="2ADB271E" w:rsidR="00B52A80"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Dana Dupuis;  B;  Workshop</w:t>
            </w:r>
          </w:p>
        </w:tc>
        <w:tc>
          <w:tcPr>
            <w:tcW w:w="3079" w:type="dxa"/>
            <w:tcBorders>
              <w:top w:val="nil"/>
              <w:left w:val="nil"/>
              <w:bottom w:val="single" w:sz="4" w:space="0" w:color="auto"/>
              <w:right w:val="single" w:sz="4" w:space="0" w:color="auto"/>
            </w:tcBorders>
            <w:shd w:val="clear" w:color="auto" w:fill="auto"/>
            <w:hideMark/>
          </w:tcPr>
          <w:p w14:paraId="7A01B237"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29</w:t>
            </w:r>
            <w:r w:rsidRPr="0072042A">
              <w:rPr>
                <w:rFonts w:ascii="Calibri" w:eastAsia="Times New Roman" w:hAnsi="Calibri" w:cs="Calibri"/>
                <w:color w:val="000000"/>
              </w:rPr>
              <w:t xml:space="preserve"> Lean In and Listen!</w:t>
            </w:r>
          </w:p>
          <w:p w14:paraId="4C58D17A" w14:textId="34787E1E" w:rsidR="00B52A80"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Janet K. McCormick;  E;  Talk</w:t>
            </w:r>
          </w:p>
        </w:tc>
      </w:tr>
      <w:tr w:rsidR="0072042A" w:rsidRPr="0072042A" w14:paraId="67ED006E" w14:textId="77777777" w:rsidTr="0010695B">
        <w:trPr>
          <w:cantSplit/>
          <w:trHeight w:val="630"/>
        </w:trPr>
        <w:tc>
          <w:tcPr>
            <w:tcW w:w="1326" w:type="dxa"/>
            <w:tcBorders>
              <w:top w:val="nil"/>
              <w:left w:val="single" w:sz="4" w:space="0" w:color="auto"/>
              <w:bottom w:val="single" w:sz="4" w:space="0" w:color="auto"/>
              <w:right w:val="single" w:sz="4" w:space="0" w:color="auto"/>
            </w:tcBorders>
            <w:shd w:val="clear" w:color="000000" w:fill="800000"/>
            <w:hideMark/>
          </w:tcPr>
          <w:p w14:paraId="0A8DF178" w14:textId="77777777" w:rsidR="0072042A" w:rsidRPr="0072042A" w:rsidRDefault="0072042A" w:rsidP="0072042A">
            <w:pPr>
              <w:spacing w:after="0" w:line="240" w:lineRule="auto"/>
              <w:rPr>
                <w:rFonts w:ascii="Calibri" w:eastAsia="Times New Roman" w:hAnsi="Calibri" w:cs="Calibri"/>
                <w:color w:val="FFFFFF"/>
              </w:rPr>
            </w:pPr>
            <w:r w:rsidRPr="0072042A">
              <w:rPr>
                <w:rFonts w:ascii="Calibri" w:eastAsia="Times New Roman" w:hAnsi="Calibri" w:cs="Calibri"/>
                <w:color w:val="FFFFFF"/>
              </w:rPr>
              <w:t>12:00-1:00</w:t>
            </w:r>
          </w:p>
        </w:tc>
        <w:tc>
          <w:tcPr>
            <w:tcW w:w="9469" w:type="dxa"/>
            <w:gridSpan w:val="3"/>
            <w:tcBorders>
              <w:top w:val="nil"/>
              <w:left w:val="nil"/>
              <w:bottom w:val="nil"/>
              <w:right w:val="nil"/>
            </w:tcBorders>
            <w:shd w:val="clear" w:color="000000" w:fill="800000"/>
            <w:hideMark/>
          </w:tcPr>
          <w:p w14:paraId="1F81350C" w14:textId="1933E7F7" w:rsidR="0072042A" w:rsidRDefault="0072042A" w:rsidP="0072042A">
            <w:pPr>
              <w:spacing w:after="0" w:line="240" w:lineRule="auto"/>
              <w:jc w:val="center"/>
              <w:rPr>
                <w:rFonts w:ascii="Calibri" w:eastAsia="Times New Roman" w:hAnsi="Calibri" w:cs="Calibri"/>
                <w:b/>
                <w:bCs/>
                <w:color w:val="FFFFFF"/>
                <w:sz w:val="24"/>
                <w:szCs w:val="24"/>
              </w:rPr>
            </w:pPr>
            <w:r w:rsidRPr="0072042A">
              <w:rPr>
                <w:rFonts w:ascii="Calibri" w:eastAsia="Times New Roman" w:hAnsi="Calibri" w:cs="Calibri"/>
                <w:b/>
                <w:bCs/>
                <w:color w:val="FFFFFF"/>
                <w:sz w:val="24"/>
                <w:szCs w:val="24"/>
              </w:rPr>
              <w:t>Thursday Luncheon with ILA Colleagues is Provided</w:t>
            </w:r>
            <w:r w:rsidRPr="0072042A">
              <w:rPr>
                <w:rFonts w:ascii="Calibri" w:eastAsia="Times New Roman" w:hAnsi="Calibri" w:cs="Calibri"/>
                <w:b/>
                <w:bCs/>
                <w:color w:val="FFFFFF"/>
                <w:sz w:val="24"/>
                <w:szCs w:val="24"/>
              </w:rPr>
              <w:br/>
              <w:t>with Featured Guest: Dr. Yon</w:t>
            </w:r>
            <w:r w:rsidR="00C04D94">
              <w:rPr>
                <w:rFonts w:ascii="Calibri" w:eastAsia="Times New Roman" w:hAnsi="Calibri" w:cs="Calibri"/>
                <w:b/>
                <w:bCs/>
                <w:color w:val="FFFFFF"/>
                <w:sz w:val="24"/>
                <w:szCs w:val="24"/>
              </w:rPr>
              <w:t>atan</w:t>
            </w:r>
            <w:r w:rsidRPr="0072042A">
              <w:rPr>
                <w:rFonts w:ascii="Calibri" w:eastAsia="Times New Roman" w:hAnsi="Calibri" w:cs="Calibri"/>
                <w:b/>
                <w:bCs/>
                <w:color w:val="FFFFFF"/>
                <w:sz w:val="24"/>
                <w:szCs w:val="24"/>
              </w:rPr>
              <w:t xml:space="preserve"> Buber on "I and Thou" </w:t>
            </w:r>
          </w:p>
          <w:p w14:paraId="02754537" w14:textId="57FCFCF5" w:rsidR="00B52A80" w:rsidRPr="0072042A" w:rsidRDefault="00B52A80" w:rsidP="0072042A">
            <w:pPr>
              <w:spacing w:after="0" w:line="240" w:lineRule="auto"/>
              <w:jc w:val="center"/>
              <w:rPr>
                <w:rFonts w:ascii="Calibri" w:eastAsia="Times New Roman" w:hAnsi="Calibri" w:cs="Calibri"/>
                <w:b/>
                <w:bCs/>
                <w:color w:val="FFFFFF"/>
                <w:sz w:val="24"/>
                <w:szCs w:val="24"/>
              </w:rPr>
            </w:pPr>
          </w:p>
        </w:tc>
      </w:tr>
      <w:tr w:rsidR="0072042A" w:rsidRPr="0072042A" w14:paraId="348EB2B5" w14:textId="77777777" w:rsidTr="00774ADA">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0A3677A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1:00-1:15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6699C7B1" w14:textId="618CBD50" w:rsidR="00B52A80" w:rsidRPr="0072042A" w:rsidRDefault="0072042A" w:rsidP="00B52A80">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bl>
    <w:p w14:paraId="27BE1AE6" w14:textId="77777777" w:rsidR="001C6B36" w:rsidRDefault="001C6B36">
      <w:r>
        <w:br w:type="page"/>
      </w:r>
    </w:p>
    <w:tbl>
      <w:tblPr>
        <w:tblW w:w="10795" w:type="dxa"/>
        <w:tblLayout w:type="fixed"/>
        <w:tblLook w:val="04A0" w:firstRow="1" w:lastRow="0" w:firstColumn="1" w:lastColumn="0" w:noHBand="0" w:noVBand="1"/>
      </w:tblPr>
      <w:tblGrid>
        <w:gridCol w:w="1326"/>
        <w:gridCol w:w="3311"/>
        <w:gridCol w:w="3079"/>
        <w:gridCol w:w="3079"/>
      </w:tblGrid>
      <w:tr w:rsidR="001C6B36" w:rsidRPr="0072042A" w14:paraId="33637B9F" w14:textId="77777777" w:rsidTr="006141AA">
        <w:trPr>
          <w:trHeight w:val="315"/>
        </w:trPr>
        <w:tc>
          <w:tcPr>
            <w:tcW w:w="1326" w:type="dxa"/>
            <w:tcBorders>
              <w:top w:val="nil"/>
              <w:left w:val="nil"/>
              <w:bottom w:val="nil"/>
              <w:right w:val="single" w:sz="4" w:space="0" w:color="auto"/>
            </w:tcBorders>
            <w:shd w:val="clear" w:color="auto" w:fill="auto"/>
            <w:hideMark/>
          </w:tcPr>
          <w:p w14:paraId="6A8D6E4C" w14:textId="0230DDEA" w:rsidR="001C6B36" w:rsidRPr="0072042A" w:rsidRDefault="001C6B36" w:rsidP="006141AA">
            <w:pPr>
              <w:spacing w:after="0" w:line="240" w:lineRule="auto"/>
              <w:rPr>
                <w:rFonts w:ascii="Calibri" w:eastAsia="Times New Roman" w:hAnsi="Calibri" w:cs="Calibri"/>
                <w:color w:val="000000"/>
              </w:rPr>
            </w:pPr>
            <w:r w:rsidRPr="0072042A">
              <w:rPr>
                <w:rFonts w:ascii="Calibri" w:eastAsia="Times New Roman" w:hAnsi="Calibri" w:cs="Calibri"/>
                <w:color w:val="000000"/>
              </w:rPr>
              <w:lastRenderedPageBreak/>
              <w:t> </w:t>
            </w:r>
          </w:p>
        </w:tc>
        <w:tc>
          <w:tcPr>
            <w:tcW w:w="9469" w:type="dxa"/>
            <w:gridSpan w:val="3"/>
            <w:tcBorders>
              <w:top w:val="single" w:sz="4" w:space="0" w:color="auto"/>
              <w:left w:val="nil"/>
              <w:bottom w:val="single" w:sz="4" w:space="0" w:color="auto"/>
              <w:right w:val="single" w:sz="4" w:space="0" w:color="auto"/>
            </w:tcBorders>
            <w:shd w:val="clear" w:color="000000" w:fill="D9D9D9"/>
            <w:vAlign w:val="center"/>
            <w:hideMark/>
          </w:tcPr>
          <w:p w14:paraId="4ECD41D6" w14:textId="725E2F0D" w:rsidR="001C6B36" w:rsidRPr="0072042A" w:rsidRDefault="001C6B36" w:rsidP="006141A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Thursday March 26, 2020</w:t>
            </w:r>
            <w:r w:rsidR="00050563">
              <w:rPr>
                <w:rFonts w:ascii="Calibri" w:eastAsia="Times New Roman" w:hAnsi="Calibri" w:cs="Calibri"/>
                <w:b/>
                <w:bCs/>
                <w:color w:val="000000"/>
                <w:sz w:val="24"/>
                <w:szCs w:val="24"/>
              </w:rPr>
              <w:t xml:space="preserve"> (continued)</w:t>
            </w:r>
          </w:p>
        </w:tc>
      </w:tr>
      <w:tr w:rsidR="001C6B36" w:rsidRPr="0072042A" w14:paraId="45FC7C14" w14:textId="77777777" w:rsidTr="006141AA">
        <w:trPr>
          <w:trHeight w:val="315"/>
        </w:trPr>
        <w:tc>
          <w:tcPr>
            <w:tcW w:w="1326" w:type="dxa"/>
            <w:tcBorders>
              <w:top w:val="nil"/>
              <w:left w:val="nil"/>
              <w:bottom w:val="single" w:sz="4" w:space="0" w:color="auto"/>
              <w:right w:val="single" w:sz="4" w:space="0" w:color="auto"/>
            </w:tcBorders>
            <w:shd w:val="clear" w:color="auto" w:fill="auto"/>
            <w:noWrap/>
            <w:hideMark/>
          </w:tcPr>
          <w:p w14:paraId="0A8A442D" w14:textId="77777777" w:rsidR="001C6B36" w:rsidRPr="0072042A" w:rsidRDefault="001C6B36" w:rsidP="006141A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75663BC6"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6E101B6E"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7AF93894"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tr w:rsidR="0072042A" w:rsidRPr="0072042A" w14:paraId="51EF3AE2" w14:textId="77777777" w:rsidTr="00774ADA">
        <w:trPr>
          <w:cantSplit/>
          <w:trHeight w:val="4500"/>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616AA8B0"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1:15-2:30</w:t>
            </w:r>
          </w:p>
        </w:tc>
        <w:tc>
          <w:tcPr>
            <w:tcW w:w="3311" w:type="dxa"/>
            <w:tcBorders>
              <w:top w:val="single" w:sz="4" w:space="0" w:color="auto"/>
              <w:left w:val="nil"/>
              <w:bottom w:val="single" w:sz="4" w:space="0" w:color="auto"/>
              <w:right w:val="single" w:sz="4" w:space="0" w:color="auto"/>
            </w:tcBorders>
            <w:shd w:val="clear" w:color="auto" w:fill="auto"/>
            <w:hideMark/>
          </w:tcPr>
          <w:p w14:paraId="0B71371F"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25</w:t>
            </w:r>
            <w:r w:rsidRPr="0072042A">
              <w:rPr>
                <w:rFonts w:ascii="Calibri" w:eastAsia="Times New Roman" w:hAnsi="Calibri" w:cs="Calibri"/>
                <w:color w:val="000000"/>
              </w:rPr>
              <w:t xml:space="preserve"> Listening </w:t>
            </w:r>
            <w:r w:rsidR="00806289">
              <w:rPr>
                <w:rFonts w:ascii="Calibri" w:eastAsia="Times New Roman" w:hAnsi="Calibri" w:cs="Calibri"/>
                <w:color w:val="000000"/>
              </w:rPr>
              <w:t>T</w:t>
            </w:r>
            <w:r w:rsidRPr="0072042A">
              <w:rPr>
                <w:rFonts w:ascii="Calibri" w:eastAsia="Times New Roman" w:hAnsi="Calibri" w:cs="Calibri"/>
                <w:color w:val="000000"/>
              </w:rPr>
              <w:t xml:space="preserve">hieves in </w:t>
            </w:r>
            <w:r w:rsidR="00806289">
              <w:rPr>
                <w:rFonts w:ascii="Calibri" w:eastAsia="Times New Roman" w:hAnsi="Calibri" w:cs="Calibri"/>
                <w:color w:val="000000"/>
              </w:rPr>
              <w:t>H</w:t>
            </w:r>
            <w:r w:rsidRPr="0072042A">
              <w:rPr>
                <w:rFonts w:ascii="Calibri" w:eastAsia="Times New Roman" w:hAnsi="Calibri" w:cs="Calibri"/>
                <w:color w:val="000000"/>
              </w:rPr>
              <w:t>ealthcare Setting</w:t>
            </w:r>
            <w:r w:rsidR="00806289">
              <w:rPr>
                <w:rFonts w:ascii="Calibri" w:eastAsia="Times New Roman" w:hAnsi="Calibri" w:cs="Calibri"/>
                <w:color w:val="000000"/>
              </w:rPr>
              <w:t>s</w:t>
            </w:r>
            <w:r w:rsidRPr="0072042A">
              <w:rPr>
                <w:rFonts w:ascii="Calibri" w:eastAsia="Times New Roman" w:hAnsi="Calibri" w:cs="Calibri"/>
                <w:color w:val="000000"/>
              </w:rPr>
              <w:t xml:space="preserve">: Awareness, Appraisal of and Strategies to </w:t>
            </w:r>
            <w:r w:rsidR="00806289">
              <w:rPr>
                <w:rFonts w:ascii="Calibri" w:eastAsia="Times New Roman" w:hAnsi="Calibri" w:cs="Calibri"/>
                <w:color w:val="000000"/>
              </w:rPr>
              <w:t>M</w:t>
            </w:r>
            <w:r w:rsidRPr="0072042A">
              <w:rPr>
                <w:rFonts w:ascii="Calibri" w:eastAsia="Times New Roman" w:hAnsi="Calibri" w:cs="Calibri"/>
                <w:color w:val="000000"/>
              </w:rPr>
              <w:t xml:space="preserve">anage </w:t>
            </w:r>
            <w:r w:rsidR="00806289">
              <w:rPr>
                <w:rFonts w:ascii="Calibri" w:eastAsia="Times New Roman" w:hAnsi="Calibri" w:cs="Calibri"/>
                <w:color w:val="000000"/>
              </w:rPr>
              <w:t>L</w:t>
            </w:r>
            <w:r w:rsidRPr="0072042A">
              <w:rPr>
                <w:rFonts w:ascii="Calibri" w:eastAsia="Times New Roman" w:hAnsi="Calibri" w:cs="Calibri"/>
                <w:color w:val="000000"/>
              </w:rPr>
              <w:t xml:space="preserve">istening </w:t>
            </w:r>
            <w:r w:rsidR="00806289">
              <w:rPr>
                <w:rFonts w:ascii="Calibri" w:eastAsia="Times New Roman" w:hAnsi="Calibri" w:cs="Calibri"/>
                <w:color w:val="000000"/>
              </w:rPr>
              <w:t>T</w:t>
            </w:r>
            <w:r w:rsidRPr="0072042A">
              <w:rPr>
                <w:rFonts w:ascii="Calibri" w:eastAsia="Times New Roman" w:hAnsi="Calibri" w:cs="Calibri"/>
                <w:color w:val="000000"/>
              </w:rPr>
              <w:t>hieves</w:t>
            </w:r>
          </w:p>
          <w:p w14:paraId="1C72DD71" w14:textId="77777777" w:rsidR="00391002"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Krishna </w:t>
            </w:r>
            <w:proofErr w:type="spellStart"/>
            <w:r w:rsidRPr="0072042A">
              <w:rPr>
                <w:rFonts w:ascii="Calibri" w:eastAsia="Times New Roman" w:hAnsi="Calibri" w:cs="Calibri"/>
                <w:color w:val="000000"/>
              </w:rPr>
              <w:t>Naineni</w:t>
            </w:r>
            <w:proofErr w:type="spellEnd"/>
            <w:r w:rsidRPr="0072042A">
              <w:rPr>
                <w:rFonts w:ascii="Calibri" w:eastAsia="Times New Roman" w:hAnsi="Calibri" w:cs="Calibri"/>
                <w:color w:val="000000"/>
              </w:rPr>
              <w:t>;  HC;  Interactive Presentation</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72</w:t>
            </w:r>
            <w:r w:rsidRPr="0072042A">
              <w:rPr>
                <w:rFonts w:ascii="Calibri" w:eastAsia="Times New Roman" w:hAnsi="Calibri" w:cs="Calibri"/>
                <w:color w:val="000000"/>
              </w:rPr>
              <w:t xml:space="preserve"> Listening Instruction in Medical Education </w:t>
            </w:r>
          </w:p>
          <w:p w14:paraId="6171A9E7" w14:textId="77777777" w:rsidR="00391002"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Helen Meldrum;  HC;  Paper</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50</w:t>
            </w:r>
            <w:r w:rsidRPr="0072042A">
              <w:rPr>
                <w:rFonts w:ascii="Calibri" w:eastAsia="Times New Roman" w:hAnsi="Calibri" w:cs="Calibri"/>
                <w:color w:val="000000"/>
              </w:rPr>
              <w:t xml:space="preserve"> Inclusive </w:t>
            </w:r>
            <w:r w:rsidR="00806289">
              <w:rPr>
                <w:rFonts w:ascii="Calibri" w:eastAsia="Times New Roman" w:hAnsi="Calibri" w:cs="Calibri"/>
                <w:color w:val="000000"/>
              </w:rPr>
              <w:t>L</w:t>
            </w:r>
            <w:r w:rsidRPr="0072042A">
              <w:rPr>
                <w:rFonts w:ascii="Calibri" w:eastAsia="Times New Roman" w:hAnsi="Calibri" w:cs="Calibri"/>
                <w:color w:val="000000"/>
              </w:rPr>
              <w:t xml:space="preserve">istening </w:t>
            </w:r>
            <w:r w:rsidR="00806289">
              <w:rPr>
                <w:rFonts w:ascii="Calibri" w:eastAsia="Times New Roman" w:hAnsi="Calibri" w:cs="Calibri"/>
                <w:color w:val="000000"/>
              </w:rPr>
              <w:t>S</w:t>
            </w:r>
            <w:r w:rsidRPr="0072042A">
              <w:rPr>
                <w:rFonts w:ascii="Calibri" w:eastAsia="Times New Roman" w:hAnsi="Calibri" w:cs="Calibri"/>
                <w:color w:val="000000"/>
              </w:rPr>
              <w:t xml:space="preserve">trategies </w:t>
            </w:r>
            <w:r w:rsidR="00806289">
              <w:rPr>
                <w:rFonts w:ascii="Calibri" w:eastAsia="Times New Roman" w:hAnsi="Calibri" w:cs="Calibri"/>
                <w:color w:val="000000"/>
              </w:rPr>
              <w:t>w</w:t>
            </w:r>
            <w:r w:rsidRPr="0072042A">
              <w:rPr>
                <w:rFonts w:ascii="Calibri" w:eastAsia="Times New Roman" w:hAnsi="Calibri" w:cs="Calibri"/>
                <w:color w:val="000000"/>
              </w:rPr>
              <w:t xml:space="preserve">ith a </w:t>
            </w:r>
            <w:r w:rsidR="00806289">
              <w:rPr>
                <w:rFonts w:ascii="Calibri" w:eastAsia="Times New Roman" w:hAnsi="Calibri" w:cs="Calibri"/>
                <w:color w:val="000000"/>
              </w:rPr>
              <w:t>S</w:t>
            </w:r>
            <w:r w:rsidRPr="0072042A">
              <w:rPr>
                <w:rFonts w:ascii="Calibri" w:eastAsia="Times New Roman" w:hAnsi="Calibri" w:cs="Calibri"/>
                <w:color w:val="000000"/>
              </w:rPr>
              <w:t xml:space="preserve">pecific </w:t>
            </w:r>
            <w:r w:rsidR="00806289">
              <w:rPr>
                <w:rFonts w:ascii="Calibri" w:eastAsia="Times New Roman" w:hAnsi="Calibri" w:cs="Calibri"/>
                <w:color w:val="000000"/>
              </w:rPr>
              <w:t>F</w:t>
            </w:r>
            <w:r w:rsidRPr="0072042A">
              <w:rPr>
                <w:rFonts w:ascii="Calibri" w:eastAsia="Times New Roman" w:hAnsi="Calibri" w:cs="Calibri"/>
                <w:color w:val="000000"/>
              </w:rPr>
              <w:t xml:space="preserve">ocus on </w:t>
            </w:r>
            <w:r w:rsidR="00806289">
              <w:rPr>
                <w:rFonts w:ascii="Calibri" w:eastAsia="Times New Roman" w:hAnsi="Calibri" w:cs="Calibri"/>
                <w:color w:val="000000"/>
              </w:rPr>
              <w:t>W</w:t>
            </w:r>
            <w:r w:rsidRPr="0072042A">
              <w:rPr>
                <w:rFonts w:ascii="Calibri" w:eastAsia="Times New Roman" w:hAnsi="Calibri" w:cs="Calibri"/>
                <w:color w:val="000000"/>
              </w:rPr>
              <w:t xml:space="preserve">orking with </w:t>
            </w:r>
            <w:r w:rsidR="00806289">
              <w:rPr>
                <w:rFonts w:ascii="Calibri" w:eastAsia="Times New Roman" w:hAnsi="Calibri" w:cs="Calibri"/>
                <w:color w:val="000000"/>
              </w:rPr>
              <w:t>A</w:t>
            </w:r>
            <w:r w:rsidRPr="0072042A">
              <w:rPr>
                <w:rFonts w:ascii="Calibri" w:eastAsia="Times New Roman" w:hAnsi="Calibri" w:cs="Calibri"/>
                <w:color w:val="000000"/>
              </w:rPr>
              <w:t xml:space="preserve">dults who </w:t>
            </w:r>
            <w:r w:rsidR="00806289">
              <w:rPr>
                <w:rFonts w:ascii="Calibri" w:eastAsia="Times New Roman" w:hAnsi="Calibri" w:cs="Calibri"/>
                <w:color w:val="000000"/>
              </w:rPr>
              <w:t>I</w:t>
            </w:r>
            <w:r w:rsidRPr="0072042A">
              <w:rPr>
                <w:rFonts w:ascii="Calibri" w:eastAsia="Times New Roman" w:hAnsi="Calibri" w:cs="Calibri"/>
                <w:color w:val="000000"/>
              </w:rPr>
              <w:t>dentify as LGBTQ</w:t>
            </w:r>
          </w:p>
          <w:p w14:paraId="53D64718" w14:textId="608FEF56"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Laura Landry Meyer;  HC;  Workshop</w:t>
            </w:r>
          </w:p>
        </w:tc>
        <w:tc>
          <w:tcPr>
            <w:tcW w:w="3079" w:type="dxa"/>
            <w:tcBorders>
              <w:top w:val="single" w:sz="4" w:space="0" w:color="auto"/>
              <w:left w:val="nil"/>
              <w:bottom w:val="single" w:sz="4" w:space="0" w:color="auto"/>
              <w:right w:val="single" w:sz="4" w:space="0" w:color="auto"/>
            </w:tcBorders>
            <w:shd w:val="clear" w:color="auto" w:fill="auto"/>
            <w:hideMark/>
          </w:tcPr>
          <w:p w14:paraId="5B47CDAD"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45</w:t>
            </w:r>
            <w:r w:rsidRPr="0072042A">
              <w:rPr>
                <w:rFonts w:ascii="Calibri" w:eastAsia="Times New Roman" w:hAnsi="Calibri" w:cs="Calibri"/>
                <w:color w:val="000000"/>
              </w:rPr>
              <w:t xml:space="preserve"> The Spirituality of Listening: a Key to Transformational Relationships</w:t>
            </w:r>
          </w:p>
          <w:p w14:paraId="5E7257C8" w14:textId="2FB8B014"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Kay Lindahl;  S;  Workshop</w:t>
            </w:r>
          </w:p>
        </w:tc>
        <w:tc>
          <w:tcPr>
            <w:tcW w:w="3079" w:type="dxa"/>
            <w:tcBorders>
              <w:top w:val="single" w:sz="4" w:space="0" w:color="auto"/>
              <w:left w:val="nil"/>
              <w:bottom w:val="single" w:sz="4" w:space="0" w:color="auto"/>
              <w:right w:val="single" w:sz="4" w:space="0" w:color="auto"/>
            </w:tcBorders>
            <w:shd w:val="clear" w:color="auto" w:fill="auto"/>
            <w:hideMark/>
          </w:tcPr>
          <w:p w14:paraId="02215DA6"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22</w:t>
            </w:r>
            <w:r w:rsidRPr="0072042A">
              <w:rPr>
                <w:rFonts w:ascii="Calibri" w:eastAsia="Times New Roman" w:hAnsi="Calibri" w:cs="Calibri"/>
                <w:color w:val="000000"/>
              </w:rPr>
              <w:t xml:space="preserve"> Listening, Leadership, and Organization-Public Relationships</w:t>
            </w:r>
          </w:p>
          <w:p w14:paraId="639E7B5B" w14:textId="59969D6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Diana C. Sisson, Debra L. Worthington;  T/R;  Panel</w:t>
            </w:r>
          </w:p>
        </w:tc>
      </w:tr>
      <w:tr w:rsidR="0072042A" w:rsidRPr="0072042A" w14:paraId="54556FA5"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61B2CE5C"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2:30-2:45</w:t>
            </w:r>
          </w:p>
        </w:tc>
        <w:tc>
          <w:tcPr>
            <w:tcW w:w="9469" w:type="dxa"/>
            <w:gridSpan w:val="3"/>
            <w:tcBorders>
              <w:top w:val="single" w:sz="4" w:space="0" w:color="auto"/>
              <w:left w:val="nil"/>
              <w:bottom w:val="single" w:sz="4" w:space="0" w:color="auto"/>
              <w:right w:val="single" w:sz="4" w:space="0" w:color="000000"/>
            </w:tcBorders>
            <w:shd w:val="clear" w:color="auto" w:fill="auto"/>
            <w:hideMark/>
          </w:tcPr>
          <w:p w14:paraId="23A38C98"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4495CB6B" w14:textId="77777777" w:rsidTr="0010695B">
        <w:trPr>
          <w:cantSplit/>
          <w:trHeight w:val="1800"/>
        </w:trPr>
        <w:tc>
          <w:tcPr>
            <w:tcW w:w="1326" w:type="dxa"/>
            <w:tcBorders>
              <w:top w:val="nil"/>
              <w:left w:val="single" w:sz="4" w:space="0" w:color="auto"/>
              <w:bottom w:val="single" w:sz="4" w:space="0" w:color="auto"/>
              <w:right w:val="single" w:sz="4" w:space="0" w:color="auto"/>
            </w:tcBorders>
            <w:shd w:val="clear" w:color="auto" w:fill="auto"/>
            <w:hideMark/>
          </w:tcPr>
          <w:p w14:paraId="6CA8F14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2:45-4:00</w:t>
            </w:r>
          </w:p>
        </w:tc>
        <w:tc>
          <w:tcPr>
            <w:tcW w:w="3311" w:type="dxa"/>
            <w:tcBorders>
              <w:top w:val="nil"/>
              <w:left w:val="nil"/>
              <w:bottom w:val="single" w:sz="4" w:space="0" w:color="auto"/>
              <w:right w:val="single" w:sz="4" w:space="0" w:color="auto"/>
            </w:tcBorders>
            <w:shd w:val="clear" w:color="auto" w:fill="auto"/>
            <w:hideMark/>
          </w:tcPr>
          <w:p w14:paraId="42CD1CB6"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38</w:t>
            </w:r>
            <w:r w:rsidRPr="0072042A">
              <w:rPr>
                <w:rFonts w:ascii="Calibri" w:eastAsia="Times New Roman" w:hAnsi="Calibri" w:cs="Calibri"/>
                <w:color w:val="000000"/>
              </w:rPr>
              <w:t xml:space="preserve"> Healing Relationships through Compassionate Listening</w:t>
            </w:r>
          </w:p>
          <w:p w14:paraId="283CC639" w14:textId="3EC5BC14"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Joan Levine;  E;  Workshop</w:t>
            </w:r>
            <w:r w:rsidR="008A60D9">
              <w:rPr>
                <w:rFonts w:ascii="Calibri" w:eastAsia="Times New Roman" w:hAnsi="Calibri" w:cs="Calibri"/>
                <w:color w:val="000000"/>
              </w:rPr>
              <w:br/>
            </w:r>
            <w:r w:rsidR="008A60D9">
              <w:rPr>
                <w:rFonts w:ascii="Calibri" w:eastAsia="Times New Roman" w:hAnsi="Calibri" w:cs="Calibri"/>
                <w:color w:val="000000"/>
              </w:rPr>
              <w:br/>
              <w:t>(Workshop will extend through the break to 4:15.)</w:t>
            </w:r>
          </w:p>
        </w:tc>
        <w:tc>
          <w:tcPr>
            <w:tcW w:w="3079" w:type="dxa"/>
            <w:tcBorders>
              <w:top w:val="nil"/>
              <w:left w:val="nil"/>
              <w:bottom w:val="single" w:sz="4" w:space="0" w:color="auto"/>
              <w:right w:val="single" w:sz="4" w:space="0" w:color="auto"/>
            </w:tcBorders>
            <w:shd w:val="clear" w:color="auto" w:fill="auto"/>
            <w:hideMark/>
          </w:tcPr>
          <w:p w14:paraId="5109F66B"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63</w:t>
            </w:r>
            <w:r w:rsidRPr="0072042A">
              <w:rPr>
                <w:rFonts w:ascii="Calibri" w:eastAsia="Times New Roman" w:hAnsi="Calibri" w:cs="Calibri"/>
                <w:color w:val="000000"/>
              </w:rPr>
              <w:t xml:space="preserve"> Listening So People Feel Heard: An Approach to Improving Patient Experience</w:t>
            </w:r>
          </w:p>
          <w:p w14:paraId="3E8D50C0" w14:textId="34A24A52"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Steffi Berkowitz, Alissa </w:t>
            </w:r>
            <w:proofErr w:type="spellStart"/>
            <w:r w:rsidRPr="0072042A">
              <w:rPr>
                <w:rFonts w:ascii="Calibri" w:eastAsia="Times New Roman" w:hAnsi="Calibri" w:cs="Calibri"/>
                <w:color w:val="000000"/>
              </w:rPr>
              <w:t>Ballestrin</w:t>
            </w:r>
            <w:proofErr w:type="spellEnd"/>
            <w:r w:rsidRPr="0072042A">
              <w:rPr>
                <w:rFonts w:ascii="Calibri" w:eastAsia="Times New Roman" w:hAnsi="Calibri" w:cs="Calibri"/>
                <w:color w:val="000000"/>
              </w:rPr>
              <w:t>;  HC;  Workshop</w:t>
            </w:r>
          </w:p>
        </w:tc>
        <w:tc>
          <w:tcPr>
            <w:tcW w:w="3079" w:type="dxa"/>
            <w:tcBorders>
              <w:top w:val="nil"/>
              <w:left w:val="nil"/>
              <w:bottom w:val="single" w:sz="4" w:space="0" w:color="auto"/>
              <w:right w:val="single" w:sz="4" w:space="0" w:color="auto"/>
            </w:tcBorders>
            <w:shd w:val="clear" w:color="auto" w:fill="auto"/>
            <w:hideMark/>
          </w:tcPr>
          <w:p w14:paraId="51F48695"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28</w:t>
            </w:r>
            <w:r w:rsidRPr="0072042A">
              <w:rPr>
                <w:rFonts w:ascii="Calibri" w:eastAsia="Times New Roman" w:hAnsi="Calibri" w:cs="Calibri"/>
                <w:color w:val="000000"/>
              </w:rPr>
              <w:t xml:space="preserve"> Quality Education : LISTENING -  Learning for Life (In Digitally Advancing Space and Pace)</w:t>
            </w:r>
          </w:p>
          <w:p w14:paraId="4E5F99A2" w14:textId="4323DD7B"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Liew Kian Heng, Sandra Lee;  E;  Talk or Workshop or Panel or Paper</w:t>
            </w:r>
          </w:p>
        </w:tc>
      </w:tr>
      <w:tr w:rsidR="0072042A" w:rsidRPr="0072042A" w14:paraId="6C61EAD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41A9B378"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4:00-4:15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2656D624"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72042A" w:rsidRPr="0072042A" w14:paraId="17910251" w14:textId="77777777" w:rsidTr="0010695B">
        <w:trPr>
          <w:cantSplit/>
          <w:trHeight w:val="1800"/>
        </w:trPr>
        <w:tc>
          <w:tcPr>
            <w:tcW w:w="1326" w:type="dxa"/>
            <w:tcBorders>
              <w:top w:val="nil"/>
              <w:left w:val="single" w:sz="4" w:space="0" w:color="auto"/>
              <w:bottom w:val="nil"/>
              <w:right w:val="single" w:sz="4" w:space="0" w:color="auto"/>
            </w:tcBorders>
            <w:shd w:val="clear" w:color="auto" w:fill="auto"/>
            <w:hideMark/>
          </w:tcPr>
          <w:p w14:paraId="037BD43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4:15-5:15</w:t>
            </w:r>
          </w:p>
        </w:tc>
        <w:tc>
          <w:tcPr>
            <w:tcW w:w="3311" w:type="dxa"/>
            <w:tcBorders>
              <w:top w:val="nil"/>
              <w:left w:val="nil"/>
              <w:bottom w:val="single" w:sz="4" w:space="0" w:color="auto"/>
              <w:right w:val="single" w:sz="4" w:space="0" w:color="auto"/>
            </w:tcBorders>
            <w:shd w:val="clear" w:color="auto" w:fill="auto"/>
            <w:hideMark/>
          </w:tcPr>
          <w:p w14:paraId="4088F0D0"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3079" w:type="dxa"/>
            <w:tcBorders>
              <w:top w:val="nil"/>
              <w:left w:val="nil"/>
              <w:bottom w:val="single" w:sz="4" w:space="0" w:color="auto"/>
              <w:right w:val="single" w:sz="4" w:space="0" w:color="auto"/>
            </w:tcBorders>
            <w:shd w:val="clear" w:color="auto" w:fill="auto"/>
            <w:hideMark/>
          </w:tcPr>
          <w:p w14:paraId="5991059D"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8</w:t>
            </w:r>
            <w:r w:rsidRPr="0072042A">
              <w:rPr>
                <w:rFonts w:ascii="Calibri" w:eastAsia="Times New Roman" w:hAnsi="Calibri" w:cs="Calibri"/>
                <w:color w:val="000000"/>
              </w:rPr>
              <w:t xml:space="preserve"> Urban Confessional</w:t>
            </w:r>
          </w:p>
          <w:p w14:paraId="608B2331" w14:textId="0B1C590D"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Benjamin </w:t>
            </w:r>
            <w:proofErr w:type="spellStart"/>
            <w:r w:rsidRPr="0072042A">
              <w:rPr>
                <w:rFonts w:ascii="Calibri" w:eastAsia="Times New Roman" w:hAnsi="Calibri" w:cs="Calibri"/>
                <w:color w:val="000000"/>
              </w:rPr>
              <w:t>Mathes</w:t>
            </w:r>
            <w:proofErr w:type="spellEnd"/>
            <w:r w:rsidRPr="0072042A">
              <w:rPr>
                <w:rFonts w:ascii="Calibri" w:eastAsia="Times New Roman" w:hAnsi="Calibri" w:cs="Calibri"/>
                <w:color w:val="000000"/>
              </w:rPr>
              <w:t>;  O;  Workshop</w:t>
            </w:r>
          </w:p>
        </w:tc>
        <w:tc>
          <w:tcPr>
            <w:tcW w:w="3079" w:type="dxa"/>
            <w:tcBorders>
              <w:top w:val="nil"/>
              <w:left w:val="nil"/>
              <w:bottom w:val="single" w:sz="4" w:space="0" w:color="auto"/>
              <w:right w:val="single" w:sz="4" w:space="0" w:color="auto"/>
            </w:tcBorders>
            <w:shd w:val="clear" w:color="auto" w:fill="auto"/>
            <w:hideMark/>
          </w:tcPr>
          <w:p w14:paraId="13BA87C9" w14:textId="77777777" w:rsidR="00391002"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9</w:t>
            </w:r>
            <w:r w:rsidRPr="0072042A">
              <w:rPr>
                <w:rFonts w:ascii="Calibri" w:eastAsia="Times New Roman" w:hAnsi="Calibri" w:cs="Calibri"/>
                <w:color w:val="000000"/>
              </w:rPr>
              <w:t xml:space="preserve"> Tools for </w:t>
            </w:r>
            <w:r w:rsidR="00806289">
              <w:rPr>
                <w:rFonts w:ascii="Calibri" w:eastAsia="Times New Roman" w:hAnsi="Calibri" w:cs="Calibri"/>
                <w:color w:val="000000"/>
              </w:rPr>
              <w:t>I</w:t>
            </w:r>
            <w:r w:rsidRPr="0072042A">
              <w:rPr>
                <w:rFonts w:ascii="Calibri" w:eastAsia="Times New Roman" w:hAnsi="Calibri" w:cs="Calibri"/>
                <w:color w:val="000000"/>
              </w:rPr>
              <w:t xml:space="preserve">nner </w:t>
            </w:r>
            <w:r w:rsidR="00806289">
              <w:rPr>
                <w:rFonts w:ascii="Calibri" w:eastAsia="Times New Roman" w:hAnsi="Calibri" w:cs="Calibri"/>
                <w:color w:val="000000"/>
              </w:rPr>
              <w:t>L</w:t>
            </w:r>
            <w:r w:rsidRPr="0072042A">
              <w:rPr>
                <w:rFonts w:ascii="Calibri" w:eastAsia="Times New Roman" w:hAnsi="Calibri" w:cs="Calibri"/>
                <w:color w:val="000000"/>
              </w:rPr>
              <w:t>istening</w:t>
            </w:r>
          </w:p>
          <w:p w14:paraId="1F1EBFBD" w14:textId="77777777" w:rsidR="00391002" w:rsidRDefault="0072042A" w:rsidP="0072042A">
            <w:pPr>
              <w:spacing w:after="0" w:line="240" w:lineRule="auto"/>
              <w:rPr>
                <w:rFonts w:ascii="Calibri" w:eastAsia="Times New Roman" w:hAnsi="Calibri" w:cs="Calibri"/>
                <w:color w:val="000000"/>
              </w:rPr>
            </w:pPr>
            <w:proofErr w:type="spellStart"/>
            <w:r w:rsidRPr="0072042A">
              <w:rPr>
                <w:rFonts w:ascii="Calibri" w:eastAsia="Times New Roman" w:hAnsi="Calibri" w:cs="Calibri"/>
                <w:color w:val="000000"/>
              </w:rPr>
              <w:t>Bronia</w:t>
            </w:r>
            <w:proofErr w:type="spellEnd"/>
            <w:r w:rsidRPr="0072042A">
              <w:rPr>
                <w:rFonts w:ascii="Calibri" w:eastAsia="Times New Roman" w:hAnsi="Calibri" w:cs="Calibri"/>
                <w:color w:val="000000"/>
              </w:rPr>
              <w:t xml:space="preserve"> Holmes;  S/O;  Workshop</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2F6B14">
              <w:rPr>
                <w:rFonts w:ascii="Calibri" w:eastAsia="Times New Roman" w:hAnsi="Calibri" w:cs="Calibri"/>
                <w:b/>
                <w:bCs/>
                <w:color w:val="000000"/>
              </w:rPr>
              <w:t>10</w:t>
            </w:r>
            <w:r w:rsidRPr="0072042A">
              <w:rPr>
                <w:rFonts w:ascii="Calibri" w:eastAsia="Times New Roman" w:hAnsi="Calibri" w:cs="Calibri"/>
                <w:color w:val="000000"/>
              </w:rPr>
              <w:t xml:space="preserve"> Embrace the World Within: Learning to Listen to our Self</w:t>
            </w:r>
          </w:p>
          <w:p w14:paraId="54D20184" w14:textId="40412B16"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Carol L. Benton;  S/O;  Workshop</w:t>
            </w:r>
          </w:p>
        </w:tc>
      </w:tr>
      <w:tr w:rsidR="0072042A" w:rsidRPr="0072042A" w14:paraId="33648719" w14:textId="77777777" w:rsidTr="0010695B">
        <w:trPr>
          <w:cantSplit/>
          <w:trHeight w:val="300"/>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31129D57"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5:15-</w:t>
            </w:r>
          </w:p>
        </w:tc>
        <w:tc>
          <w:tcPr>
            <w:tcW w:w="9469" w:type="dxa"/>
            <w:gridSpan w:val="3"/>
            <w:tcBorders>
              <w:top w:val="single" w:sz="4" w:space="0" w:color="auto"/>
              <w:left w:val="nil"/>
              <w:bottom w:val="single" w:sz="4" w:space="0" w:color="auto"/>
              <w:right w:val="single" w:sz="4" w:space="0" w:color="000000"/>
            </w:tcBorders>
            <w:shd w:val="clear" w:color="000000" w:fill="B4C6E7"/>
            <w:vAlign w:val="center"/>
            <w:hideMark/>
          </w:tcPr>
          <w:p w14:paraId="322AEA1F" w14:textId="77777777" w:rsidR="0072042A" w:rsidRPr="0072042A" w:rsidRDefault="0072042A" w:rsidP="0072042A">
            <w:pPr>
              <w:spacing w:after="0" w:line="240" w:lineRule="auto"/>
              <w:jc w:val="center"/>
              <w:rPr>
                <w:rFonts w:ascii="Calibri" w:eastAsia="Times New Roman" w:hAnsi="Calibri" w:cs="Calibri"/>
                <w:color w:val="000000"/>
              </w:rPr>
            </w:pPr>
            <w:r w:rsidRPr="0072042A">
              <w:rPr>
                <w:rFonts w:ascii="Calibri" w:eastAsia="Times New Roman" w:hAnsi="Calibri" w:cs="Calibri"/>
                <w:color w:val="000000"/>
              </w:rPr>
              <w:t>FREE TIME WITH ILA FRIENDS AND COLLEAGUES</w:t>
            </w:r>
          </w:p>
        </w:tc>
      </w:tr>
      <w:tr w:rsidR="0072042A" w:rsidRPr="0072042A" w14:paraId="39D77A97" w14:textId="77777777" w:rsidTr="0010695B">
        <w:trPr>
          <w:cantSplit/>
          <w:trHeight w:val="300"/>
        </w:trPr>
        <w:tc>
          <w:tcPr>
            <w:tcW w:w="1326" w:type="dxa"/>
            <w:tcBorders>
              <w:top w:val="nil"/>
              <w:left w:val="nil"/>
              <w:bottom w:val="nil"/>
              <w:right w:val="nil"/>
            </w:tcBorders>
            <w:shd w:val="clear" w:color="auto" w:fill="auto"/>
            <w:hideMark/>
          </w:tcPr>
          <w:p w14:paraId="329F89C6" w14:textId="77777777" w:rsidR="0072042A" w:rsidRPr="0072042A" w:rsidRDefault="0072042A" w:rsidP="0072042A">
            <w:pPr>
              <w:spacing w:after="0" w:line="240" w:lineRule="auto"/>
              <w:jc w:val="center"/>
              <w:rPr>
                <w:rFonts w:ascii="Calibri" w:eastAsia="Times New Roman" w:hAnsi="Calibri" w:cs="Calibri"/>
                <w:color w:val="000000"/>
              </w:rPr>
            </w:pPr>
          </w:p>
        </w:tc>
        <w:tc>
          <w:tcPr>
            <w:tcW w:w="3311" w:type="dxa"/>
            <w:tcBorders>
              <w:top w:val="nil"/>
              <w:left w:val="nil"/>
              <w:bottom w:val="nil"/>
              <w:right w:val="nil"/>
            </w:tcBorders>
            <w:shd w:val="clear" w:color="auto" w:fill="auto"/>
            <w:hideMark/>
          </w:tcPr>
          <w:p w14:paraId="2D75338B" w14:textId="77777777" w:rsidR="0072042A" w:rsidRPr="0072042A" w:rsidRDefault="0072042A" w:rsidP="0072042A">
            <w:pPr>
              <w:spacing w:after="0" w:line="240" w:lineRule="auto"/>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hideMark/>
          </w:tcPr>
          <w:p w14:paraId="04472155"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c>
          <w:tcPr>
            <w:tcW w:w="3079" w:type="dxa"/>
            <w:tcBorders>
              <w:top w:val="nil"/>
              <w:left w:val="nil"/>
              <w:bottom w:val="nil"/>
              <w:right w:val="nil"/>
            </w:tcBorders>
            <w:shd w:val="clear" w:color="auto" w:fill="auto"/>
            <w:hideMark/>
          </w:tcPr>
          <w:p w14:paraId="37D67872" w14:textId="77777777" w:rsidR="0072042A" w:rsidRPr="0072042A" w:rsidRDefault="0072042A" w:rsidP="0072042A">
            <w:pPr>
              <w:spacing w:after="0" w:line="240" w:lineRule="auto"/>
              <w:jc w:val="center"/>
              <w:rPr>
                <w:rFonts w:ascii="Times New Roman" w:eastAsia="Times New Roman" w:hAnsi="Times New Roman" w:cs="Times New Roman"/>
                <w:sz w:val="20"/>
                <w:szCs w:val="20"/>
              </w:rPr>
            </w:pPr>
          </w:p>
        </w:tc>
      </w:tr>
      <w:tr w:rsidR="0072042A" w:rsidRPr="0072042A" w14:paraId="323FB59A" w14:textId="77777777" w:rsidTr="0010695B">
        <w:trPr>
          <w:cantSplit/>
          <w:trHeight w:val="315"/>
        </w:trPr>
        <w:tc>
          <w:tcPr>
            <w:tcW w:w="1326" w:type="dxa"/>
            <w:tcBorders>
              <w:top w:val="nil"/>
              <w:left w:val="nil"/>
              <w:bottom w:val="nil"/>
              <w:right w:val="single" w:sz="4" w:space="0" w:color="auto"/>
            </w:tcBorders>
            <w:shd w:val="clear" w:color="auto" w:fill="auto"/>
            <w:hideMark/>
          </w:tcPr>
          <w:p w14:paraId="1A86D025" w14:textId="77777777" w:rsidR="0072042A" w:rsidRPr="0072042A" w:rsidRDefault="0072042A" w:rsidP="0072042A">
            <w:pPr>
              <w:spacing w:after="0" w:line="240" w:lineRule="auto"/>
              <w:rPr>
                <w:rFonts w:ascii="Calibri" w:eastAsia="Times New Roman" w:hAnsi="Calibri" w:cs="Calibri"/>
                <w:color w:val="000000"/>
              </w:rPr>
            </w:pPr>
            <w:bookmarkStart w:id="7" w:name="_Hlk33868860"/>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nil"/>
            </w:tcBorders>
            <w:shd w:val="clear" w:color="000000" w:fill="D9D9D9"/>
            <w:vAlign w:val="center"/>
            <w:hideMark/>
          </w:tcPr>
          <w:p w14:paraId="40EBD463" w14:textId="77777777" w:rsidR="0072042A" w:rsidRPr="0072042A" w:rsidRDefault="0072042A" w:rsidP="0072042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Friday March 27, 2020</w:t>
            </w:r>
          </w:p>
        </w:tc>
      </w:tr>
      <w:tr w:rsidR="0072042A" w:rsidRPr="0072042A" w14:paraId="77FAF878" w14:textId="77777777" w:rsidTr="0010695B">
        <w:trPr>
          <w:cantSplit/>
          <w:trHeight w:val="300"/>
        </w:trPr>
        <w:tc>
          <w:tcPr>
            <w:tcW w:w="1326" w:type="dxa"/>
            <w:tcBorders>
              <w:top w:val="nil"/>
              <w:left w:val="nil"/>
              <w:bottom w:val="single" w:sz="4" w:space="0" w:color="auto"/>
              <w:right w:val="single" w:sz="4" w:space="0" w:color="auto"/>
            </w:tcBorders>
            <w:shd w:val="clear" w:color="auto" w:fill="auto"/>
            <w:noWrap/>
            <w:hideMark/>
          </w:tcPr>
          <w:p w14:paraId="5126B467" w14:textId="77777777" w:rsidR="0072042A" w:rsidRPr="0072042A" w:rsidRDefault="0072042A" w:rsidP="0072042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54E3BCFE"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3FD6337E"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17822CBC"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bookmarkEnd w:id="7"/>
      <w:tr w:rsidR="0072042A" w:rsidRPr="0072042A" w14:paraId="1323A693" w14:textId="77777777" w:rsidTr="0076249A">
        <w:trPr>
          <w:cantSplit/>
          <w:trHeight w:val="1178"/>
        </w:trPr>
        <w:tc>
          <w:tcPr>
            <w:tcW w:w="1326" w:type="dxa"/>
            <w:tcBorders>
              <w:top w:val="nil"/>
              <w:left w:val="single" w:sz="4" w:space="0" w:color="auto"/>
              <w:bottom w:val="single" w:sz="4" w:space="0" w:color="auto"/>
              <w:right w:val="single" w:sz="4" w:space="0" w:color="auto"/>
            </w:tcBorders>
            <w:shd w:val="clear" w:color="auto" w:fill="auto"/>
            <w:hideMark/>
          </w:tcPr>
          <w:p w14:paraId="721AFB11"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8:30-10:00</w:t>
            </w:r>
          </w:p>
        </w:tc>
        <w:tc>
          <w:tcPr>
            <w:tcW w:w="3311" w:type="dxa"/>
            <w:tcBorders>
              <w:top w:val="nil"/>
              <w:left w:val="nil"/>
              <w:bottom w:val="single" w:sz="4" w:space="0" w:color="auto"/>
              <w:right w:val="single" w:sz="4" w:space="0" w:color="auto"/>
            </w:tcBorders>
            <w:shd w:val="clear" w:color="auto" w:fill="auto"/>
            <w:hideMark/>
          </w:tcPr>
          <w:p w14:paraId="45F3078E" w14:textId="3585388C" w:rsidR="00853318"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44</w:t>
            </w:r>
            <w:r w:rsidRPr="0072042A">
              <w:rPr>
                <w:rFonts w:ascii="Calibri" w:eastAsia="Times New Roman" w:hAnsi="Calibri" w:cs="Calibri"/>
                <w:color w:val="000000"/>
              </w:rPr>
              <w:t xml:space="preserve"> The Improv Gym: Applied Improvisation to Exercise and Expand Your Listening Muscles</w:t>
            </w:r>
          </w:p>
          <w:p w14:paraId="101EB589" w14:textId="2D5F8EB9"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Kat </w:t>
            </w:r>
            <w:proofErr w:type="spellStart"/>
            <w:r w:rsidRPr="0072042A">
              <w:rPr>
                <w:rFonts w:ascii="Calibri" w:eastAsia="Times New Roman" w:hAnsi="Calibri" w:cs="Calibri"/>
                <w:color w:val="000000"/>
              </w:rPr>
              <w:t>Koppett</w:t>
            </w:r>
            <w:proofErr w:type="spellEnd"/>
            <w:r w:rsidRPr="0072042A">
              <w:rPr>
                <w:rFonts w:ascii="Calibri" w:eastAsia="Times New Roman" w:hAnsi="Calibri" w:cs="Calibri"/>
                <w:color w:val="000000"/>
              </w:rPr>
              <w:t>;  B;  Workshop</w:t>
            </w:r>
          </w:p>
        </w:tc>
        <w:tc>
          <w:tcPr>
            <w:tcW w:w="3079" w:type="dxa"/>
            <w:tcBorders>
              <w:top w:val="nil"/>
              <w:left w:val="nil"/>
              <w:bottom w:val="single" w:sz="4" w:space="0" w:color="auto"/>
              <w:right w:val="single" w:sz="4" w:space="0" w:color="auto"/>
            </w:tcBorders>
            <w:shd w:val="clear" w:color="auto" w:fill="auto"/>
            <w:hideMark/>
          </w:tcPr>
          <w:p w14:paraId="05271414"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Reserved for presenters breakout room (as needed)</w:t>
            </w:r>
          </w:p>
        </w:tc>
        <w:tc>
          <w:tcPr>
            <w:tcW w:w="3079" w:type="dxa"/>
            <w:tcBorders>
              <w:top w:val="nil"/>
              <w:left w:val="nil"/>
              <w:bottom w:val="single" w:sz="4" w:space="0" w:color="auto"/>
              <w:right w:val="single" w:sz="4" w:space="0" w:color="auto"/>
            </w:tcBorders>
            <w:shd w:val="clear" w:color="auto" w:fill="auto"/>
            <w:hideMark/>
          </w:tcPr>
          <w:p w14:paraId="42901AC3" w14:textId="240E5E60" w:rsidR="00853318"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36</w:t>
            </w:r>
            <w:r w:rsidRPr="0072042A">
              <w:rPr>
                <w:rFonts w:ascii="Calibri" w:eastAsia="Times New Roman" w:hAnsi="Calibri" w:cs="Calibri"/>
                <w:color w:val="000000"/>
              </w:rPr>
              <w:t xml:space="preserve"> Developing </w:t>
            </w:r>
            <w:r w:rsidR="00853318" w:rsidRPr="0072042A">
              <w:rPr>
                <w:rFonts w:ascii="Calibri" w:eastAsia="Times New Roman" w:hAnsi="Calibri" w:cs="Calibri"/>
                <w:color w:val="000000"/>
              </w:rPr>
              <w:t>an</w:t>
            </w:r>
            <w:r w:rsidRPr="0072042A">
              <w:rPr>
                <w:rFonts w:ascii="Calibri" w:eastAsia="Times New Roman" w:hAnsi="Calibri" w:cs="Calibri"/>
                <w:color w:val="000000"/>
              </w:rPr>
              <w:t xml:space="preserve"> </w:t>
            </w:r>
            <w:r w:rsidR="00853318">
              <w:rPr>
                <w:rFonts w:ascii="Calibri" w:eastAsia="Times New Roman" w:hAnsi="Calibri" w:cs="Calibri"/>
                <w:color w:val="000000"/>
              </w:rPr>
              <w:t>E</w:t>
            </w:r>
            <w:r w:rsidRPr="0072042A">
              <w:rPr>
                <w:rFonts w:ascii="Calibri" w:eastAsia="Times New Roman" w:hAnsi="Calibri" w:cs="Calibri"/>
                <w:color w:val="000000"/>
              </w:rPr>
              <w:t xml:space="preserve">thics of </w:t>
            </w:r>
            <w:r w:rsidR="00853318">
              <w:rPr>
                <w:rFonts w:ascii="Calibri" w:eastAsia="Times New Roman" w:hAnsi="Calibri" w:cs="Calibri"/>
                <w:color w:val="000000"/>
              </w:rPr>
              <w:t>L</w:t>
            </w:r>
            <w:r w:rsidRPr="0072042A">
              <w:rPr>
                <w:rFonts w:ascii="Calibri" w:eastAsia="Times New Roman" w:hAnsi="Calibri" w:cs="Calibri"/>
                <w:color w:val="000000"/>
              </w:rPr>
              <w:t>istening</w:t>
            </w:r>
          </w:p>
          <w:p w14:paraId="4739E56F" w14:textId="22A614E5" w:rsidR="00B52A80"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Jerry Catt, Richard D. Halley;  T/R;  Panel</w:t>
            </w:r>
          </w:p>
        </w:tc>
      </w:tr>
      <w:tr w:rsidR="0072042A" w:rsidRPr="0072042A" w14:paraId="248ADB94" w14:textId="77777777" w:rsidTr="00774ADA">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59BA014F"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10:00-10:15</w:t>
            </w:r>
          </w:p>
        </w:tc>
        <w:tc>
          <w:tcPr>
            <w:tcW w:w="9469" w:type="dxa"/>
            <w:gridSpan w:val="3"/>
            <w:tcBorders>
              <w:top w:val="single" w:sz="4" w:space="0" w:color="auto"/>
              <w:left w:val="nil"/>
              <w:bottom w:val="single" w:sz="4" w:space="0" w:color="auto"/>
              <w:right w:val="single" w:sz="4" w:space="0" w:color="000000"/>
            </w:tcBorders>
            <w:shd w:val="clear" w:color="auto" w:fill="auto"/>
            <w:hideMark/>
          </w:tcPr>
          <w:p w14:paraId="4FD11E79"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1C6B36" w:rsidRPr="0072042A" w14:paraId="26D4A678" w14:textId="77777777" w:rsidTr="006141AA">
        <w:trPr>
          <w:cantSplit/>
          <w:trHeight w:val="315"/>
        </w:trPr>
        <w:tc>
          <w:tcPr>
            <w:tcW w:w="1326" w:type="dxa"/>
            <w:tcBorders>
              <w:top w:val="nil"/>
              <w:left w:val="nil"/>
              <w:bottom w:val="nil"/>
              <w:right w:val="single" w:sz="4" w:space="0" w:color="auto"/>
            </w:tcBorders>
            <w:shd w:val="clear" w:color="auto" w:fill="auto"/>
            <w:hideMark/>
          </w:tcPr>
          <w:p w14:paraId="3394841F" w14:textId="77777777" w:rsidR="001C6B36" w:rsidRPr="0072042A" w:rsidRDefault="001C6B36" w:rsidP="006141AA">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nil"/>
            </w:tcBorders>
            <w:shd w:val="clear" w:color="000000" w:fill="D9D9D9"/>
            <w:vAlign w:val="center"/>
            <w:hideMark/>
          </w:tcPr>
          <w:p w14:paraId="639D5BB9" w14:textId="1CB4E061" w:rsidR="001C6B36" w:rsidRPr="0072042A" w:rsidRDefault="001C6B36" w:rsidP="006141A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Friday March 27, 2020</w:t>
            </w:r>
            <w:r w:rsidR="00050563">
              <w:rPr>
                <w:rFonts w:ascii="Calibri" w:eastAsia="Times New Roman" w:hAnsi="Calibri" w:cs="Calibri"/>
                <w:b/>
                <w:bCs/>
                <w:color w:val="000000"/>
                <w:sz w:val="24"/>
                <w:szCs w:val="24"/>
              </w:rPr>
              <w:t xml:space="preserve"> (continued)</w:t>
            </w:r>
          </w:p>
        </w:tc>
      </w:tr>
      <w:tr w:rsidR="001C6B36" w:rsidRPr="0072042A" w14:paraId="56F03598" w14:textId="77777777" w:rsidTr="006141AA">
        <w:trPr>
          <w:cantSplit/>
          <w:trHeight w:val="300"/>
        </w:trPr>
        <w:tc>
          <w:tcPr>
            <w:tcW w:w="1326" w:type="dxa"/>
            <w:tcBorders>
              <w:top w:val="nil"/>
              <w:left w:val="nil"/>
              <w:bottom w:val="single" w:sz="4" w:space="0" w:color="auto"/>
              <w:right w:val="single" w:sz="4" w:space="0" w:color="auto"/>
            </w:tcBorders>
            <w:shd w:val="clear" w:color="auto" w:fill="auto"/>
            <w:noWrap/>
            <w:hideMark/>
          </w:tcPr>
          <w:p w14:paraId="47031067" w14:textId="77777777" w:rsidR="001C6B36" w:rsidRPr="0072042A" w:rsidRDefault="001C6B36" w:rsidP="006141A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lastRenderedPageBreak/>
              <w:t> </w:t>
            </w:r>
          </w:p>
        </w:tc>
        <w:tc>
          <w:tcPr>
            <w:tcW w:w="3311" w:type="dxa"/>
            <w:tcBorders>
              <w:top w:val="nil"/>
              <w:left w:val="nil"/>
              <w:bottom w:val="single" w:sz="4" w:space="0" w:color="auto"/>
              <w:right w:val="single" w:sz="4" w:space="0" w:color="auto"/>
            </w:tcBorders>
            <w:shd w:val="clear" w:color="000000" w:fill="D9D9D9"/>
            <w:vAlign w:val="center"/>
            <w:hideMark/>
          </w:tcPr>
          <w:p w14:paraId="5B990BD8"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196841CD"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4FB11144"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tr w:rsidR="0072042A" w:rsidRPr="0072042A" w14:paraId="57CDF169" w14:textId="77777777" w:rsidTr="0076249A">
        <w:trPr>
          <w:cantSplit/>
          <w:trHeight w:val="1601"/>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7E168B83"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10:15-11:00</w:t>
            </w:r>
          </w:p>
        </w:tc>
        <w:tc>
          <w:tcPr>
            <w:tcW w:w="3311" w:type="dxa"/>
            <w:tcBorders>
              <w:top w:val="single" w:sz="4" w:space="0" w:color="auto"/>
              <w:left w:val="nil"/>
              <w:bottom w:val="single" w:sz="4" w:space="0" w:color="auto"/>
              <w:right w:val="single" w:sz="4" w:space="0" w:color="auto"/>
            </w:tcBorders>
            <w:shd w:val="clear" w:color="auto" w:fill="auto"/>
            <w:hideMark/>
          </w:tcPr>
          <w:p w14:paraId="7F3E7F08" w14:textId="77777777" w:rsidR="00391002" w:rsidRDefault="0072042A" w:rsidP="00391002">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51</w:t>
            </w:r>
            <w:r w:rsidRPr="0072042A">
              <w:rPr>
                <w:rFonts w:ascii="Calibri" w:eastAsia="Times New Roman" w:hAnsi="Calibri" w:cs="Calibri"/>
                <w:color w:val="000000"/>
              </w:rPr>
              <w:t xml:space="preserve"> Empathy &amp; Instagram: A dynamic workshop investigating how social media uses listening to break &amp; build relationships</w:t>
            </w:r>
          </w:p>
          <w:p w14:paraId="41F31D1F" w14:textId="042AF67B" w:rsidR="0072042A" w:rsidRPr="0072042A" w:rsidRDefault="0072042A" w:rsidP="00391002">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Lisa </w:t>
            </w:r>
            <w:proofErr w:type="spellStart"/>
            <w:r w:rsidRPr="0072042A">
              <w:rPr>
                <w:rFonts w:ascii="Calibri" w:eastAsia="Times New Roman" w:hAnsi="Calibri" w:cs="Calibri"/>
                <w:color w:val="000000"/>
              </w:rPr>
              <w:t>Athearn</w:t>
            </w:r>
            <w:proofErr w:type="spellEnd"/>
            <w:r w:rsidRPr="0072042A">
              <w:rPr>
                <w:rFonts w:ascii="Calibri" w:eastAsia="Times New Roman" w:hAnsi="Calibri" w:cs="Calibri"/>
                <w:color w:val="000000"/>
              </w:rPr>
              <w:t>, Stephanie Webster;  S/O;  Workshop</w:t>
            </w:r>
          </w:p>
        </w:tc>
        <w:tc>
          <w:tcPr>
            <w:tcW w:w="3079" w:type="dxa"/>
            <w:tcBorders>
              <w:top w:val="single" w:sz="4" w:space="0" w:color="auto"/>
              <w:left w:val="nil"/>
              <w:bottom w:val="single" w:sz="4" w:space="0" w:color="auto"/>
              <w:right w:val="single" w:sz="4" w:space="0" w:color="auto"/>
            </w:tcBorders>
            <w:shd w:val="clear" w:color="auto" w:fill="auto"/>
            <w:hideMark/>
          </w:tcPr>
          <w:p w14:paraId="56DF6599" w14:textId="77777777" w:rsidR="008A530E"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73</w:t>
            </w:r>
            <w:r w:rsidRPr="0072042A">
              <w:rPr>
                <w:rFonts w:ascii="Calibri" w:eastAsia="Times New Roman" w:hAnsi="Calibri" w:cs="Calibri"/>
                <w:color w:val="000000"/>
              </w:rPr>
              <w:t xml:space="preserve"> Empathy and Empathic Listening:  Enhancing Our Ability to Connect with Others</w:t>
            </w:r>
          </w:p>
          <w:p w14:paraId="26B103E8" w14:textId="6E914A61"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Sheila Bentley, Margarete </w:t>
            </w:r>
            <w:proofErr w:type="spellStart"/>
            <w:r w:rsidRPr="0072042A">
              <w:rPr>
                <w:rFonts w:ascii="Calibri" w:eastAsia="Times New Roman" w:hAnsi="Calibri" w:cs="Calibri"/>
                <w:color w:val="000000"/>
              </w:rPr>
              <w:t>Imhof</w:t>
            </w:r>
            <w:proofErr w:type="spellEnd"/>
            <w:r w:rsidRPr="0072042A">
              <w:rPr>
                <w:rFonts w:ascii="Calibri" w:eastAsia="Times New Roman" w:hAnsi="Calibri" w:cs="Calibri"/>
                <w:color w:val="000000"/>
              </w:rPr>
              <w:t xml:space="preserve">;  S/O;  </w:t>
            </w:r>
          </w:p>
        </w:tc>
        <w:tc>
          <w:tcPr>
            <w:tcW w:w="3079" w:type="dxa"/>
            <w:tcBorders>
              <w:top w:val="single" w:sz="4" w:space="0" w:color="auto"/>
              <w:left w:val="nil"/>
              <w:bottom w:val="single" w:sz="4" w:space="0" w:color="auto"/>
              <w:right w:val="single" w:sz="4" w:space="0" w:color="auto"/>
            </w:tcBorders>
            <w:shd w:val="clear" w:color="auto" w:fill="auto"/>
            <w:hideMark/>
          </w:tcPr>
          <w:p w14:paraId="4604978E" w14:textId="53497845" w:rsidR="00853318" w:rsidRDefault="0072042A" w:rsidP="0072042A">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61</w:t>
            </w:r>
            <w:r w:rsidRPr="0072042A">
              <w:rPr>
                <w:rFonts w:ascii="Calibri" w:eastAsia="Times New Roman" w:hAnsi="Calibri" w:cs="Calibri"/>
                <w:color w:val="000000"/>
              </w:rPr>
              <w:t xml:space="preserve"> Listening Leadership: Key to Workplace Relationships in a VUCA World</w:t>
            </w:r>
          </w:p>
          <w:p w14:paraId="6FEFA65B" w14:textId="4EA25E33"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Rick Bommelje;  B;  Workshop </w:t>
            </w:r>
          </w:p>
        </w:tc>
      </w:tr>
      <w:tr w:rsidR="0072042A" w:rsidRPr="0072042A" w14:paraId="64C75434"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12B328D5" w14:textId="77777777" w:rsidR="0072042A" w:rsidRPr="0072042A" w:rsidRDefault="0072042A" w:rsidP="0072042A">
            <w:pPr>
              <w:spacing w:after="0" w:line="240" w:lineRule="auto"/>
              <w:rPr>
                <w:rFonts w:ascii="Calibri" w:eastAsia="Times New Roman" w:hAnsi="Calibri" w:cs="Calibri"/>
                <w:color w:val="000000"/>
              </w:rPr>
            </w:pPr>
            <w:r w:rsidRPr="0072042A">
              <w:rPr>
                <w:rFonts w:ascii="Calibri" w:eastAsia="Times New Roman" w:hAnsi="Calibri" w:cs="Calibri"/>
                <w:color w:val="000000"/>
              </w:rPr>
              <w:t>11:00-11:15</w:t>
            </w:r>
          </w:p>
        </w:tc>
        <w:tc>
          <w:tcPr>
            <w:tcW w:w="9469" w:type="dxa"/>
            <w:gridSpan w:val="3"/>
            <w:tcBorders>
              <w:top w:val="single" w:sz="4" w:space="0" w:color="auto"/>
              <w:left w:val="nil"/>
              <w:bottom w:val="single" w:sz="4" w:space="0" w:color="auto"/>
              <w:right w:val="single" w:sz="4" w:space="0" w:color="000000"/>
            </w:tcBorders>
            <w:shd w:val="clear" w:color="auto" w:fill="auto"/>
            <w:hideMark/>
          </w:tcPr>
          <w:p w14:paraId="7E322521" w14:textId="77777777" w:rsidR="0072042A" w:rsidRPr="0072042A" w:rsidRDefault="0072042A" w:rsidP="0072042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69D83764" w14:textId="77777777" w:rsidTr="0010695B">
        <w:trPr>
          <w:cantSplit/>
          <w:trHeight w:val="1853"/>
        </w:trPr>
        <w:tc>
          <w:tcPr>
            <w:tcW w:w="1326" w:type="dxa"/>
            <w:tcBorders>
              <w:top w:val="nil"/>
              <w:left w:val="single" w:sz="4" w:space="0" w:color="auto"/>
              <w:bottom w:val="single" w:sz="4" w:space="0" w:color="auto"/>
              <w:right w:val="single" w:sz="4" w:space="0" w:color="auto"/>
            </w:tcBorders>
            <w:shd w:val="clear" w:color="auto" w:fill="auto"/>
            <w:hideMark/>
          </w:tcPr>
          <w:p w14:paraId="4DF63A6A"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11:15-12:00</w:t>
            </w:r>
          </w:p>
        </w:tc>
        <w:tc>
          <w:tcPr>
            <w:tcW w:w="3311" w:type="dxa"/>
            <w:tcBorders>
              <w:top w:val="nil"/>
              <w:left w:val="nil"/>
              <w:bottom w:val="single" w:sz="4" w:space="0" w:color="auto"/>
              <w:right w:val="single" w:sz="4" w:space="0" w:color="auto"/>
            </w:tcBorders>
            <w:shd w:val="clear" w:color="auto" w:fill="auto"/>
            <w:hideMark/>
          </w:tcPr>
          <w:p w14:paraId="271C554E"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w:t>
            </w:r>
            <w:r w:rsidRPr="0072042A">
              <w:rPr>
                <w:rFonts w:ascii="Calibri" w:eastAsia="Times New Roman" w:hAnsi="Calibri" w:cs="Calibri"/>
                <w:color w:val="000000"/>
              </w:rPr>
              <w:t xml:space="preserve"> Listening:  The Foundation of Global Relationships</w:t>
            </w:r>
          </w:p>
          <w:p w14:paraId="7A2BC115" w14:textId="107301E5"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Andrew Wolvin, Annie </w:t>
            </w:r>
            <w:proofErr w:type="spellStart"/>
            <w:r w:rsidRPr="0072042A">
              <w:rPr>
                <w:rFonts w:ascii="Calibri" w:eastAsia="Times New Roman" w:hAnsi="Calibri" w:cs="Calibri"/>
                <w:color w:val="000000"/>
              </w:rPr>
              <w:t>Rappeport</w:t>
            </w:r>
            <w:proofErr w:type="spellEnd"/>
            <w:r w:rsidRPr="0072042A">
              <w:rPr>
                <w:rFonts w:ascii="Calibri" w:eastAsia="Times New Roman" w:hAnsi="Calibri" w:cs="Calibri"/>
                <w:color w:val="000000"/>
              </w:rPr>
              <w:t>;  O;  Panel</w:t>
            </w:r>
          </w:p>
        </w:tc>
        <w:tc>
          <w:tcPr>
            <w:tcW w:w="3079" w:type="dxa"/>
            <w:tcBorders>
              <w:top w:val="nil"/>
              <w:left w:val="nil"/>
              <w:bottom w:val="single" w:sz="4" w:space="0" w:color="auto"/>
              <w:right w:val="single" w:sz="4" w:space="0" w:color="auto"/>
            </w:tcBorders>
            <w:shd w:val="clear" w:color="auto" w:fill="auto"/>
          </w:tcPr>
          <w:p w14:paraId="26969060" w14:textId="77777777" w:rsidR="00CF0B98" w:rsidRDefault="00CF0B98" w:rsidP="00CF0B9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46</w:t>
            </w:r>
            <w:r w:rsidRPr="0072042A">
              <w:rPr>
                <w:rFonts w:ascii="Calibri" w:eastAsia="Times New Roman" w:hAnsi="Calibri" w:cs="Calibri"/>
                <w:color w:val="000000"/>
              </w:rPr>
              <w:t xml:space="preserve"> A Methodology for Listening and Talking (Vocalization) Which Promotes Meta-consciousness Within Interpersonal Communication</w:t>
            </w:r>
          </w:p>
          <w:p w14:paraId="7B9B34E4" w14:textId="2CCAB9A3" w:rsidR="00810078" w:rsidRPr="0072042A" w:rsidRDefault="00CF0B9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Kumiko Kajitani, James MacFarlane;  T/R;  Presentation</w:t>
            </w:r>
          </w:p>
        </w:tc>
        <w:tc>
          <w:tcPr>
            <w:tcW w:w="3079" w:type="dxa"/>
            <w:tcBorders>
              <w:top w:val="nil"/>
              <w:left w:val="nil"/>
              <w:bottom w:val="single" w:sz="4" w:space="0" w:color="auto"/>
              <w:right w:val="single" w:sz="4" w:space="0" w:color="auto"/>
            </w:tcBorders>
            <w:shd w:val="clear" w:color="auto" w:fill="auto"/>
          </w:tcPr>
          <w:p w14:paraId="3A6AA876"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13</w:t>
            </w:r>
            <w:r w:rsidRPr="0072042A">
              <w:rPr>
                <w:rFonts w:ascii="Calibri" w:eastAsia="Times New Roman" w:hAnsi="Calibri" w:cs="Calibri"/>
                <w:color w:val="000000"/>
              </w:rPr>
              <w:t xml:space="preserve"> Social Listening and Deception: The Dark Side of Building Mediated Communication Relationships</w:t>
            </w:r>
          </w:p>
          <w:p w14:paraId="0C490F2F" w14:textId="55E28153"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Christa L. Arnold;  O;  Pa</w:t>
            </w:r>
            <w:r w:rsidR="00261472">
              <w:rPr>
                <w:rFonts w:ascii="Calibri" w:eastAsia="Times New Roman" w:hAnsi="Calibri" w:cs="Calibri"/>
                <w:color w:val="000000"/>
              </w:rPr>
              <w:t>per</w:t>
            </w:r>
          </w:p>
        </w:tc>
      </w:tr>
      <w:tr w:rsidR="00810078" w:rsidRPr="0072042A" w14:paraId="4293CB2C"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26D1F5CF"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12:00-5:00</w:t>
            </w:r>
          </w:p>
        </w:tc>
        <w:tc>
          <w:tcPr>
            <w:tcW w:w="9469" w:type="dxa"/>
            <w:gridSpan w:val="3"/>
            <w:tcBorders>
              <w:top w:val="single" w:sz="4" w:space="0" w:color="auto"/>
              <w:left w:val="nil"/>
              <w:bottom w:val="single" w:sz="4" w:space="0" w:color="auto"/>
              <w:right w:val="single" w:sz="4" w:space="0" w:color="auto"/>
            </w:tcBorders>
            <w:shd w:val="clear" w:color="000000" w:fill="B4C6E7"/>
            <w:noWrap/>
            <w:hideMark/>
          </w:tcPr>
          <w:p w14:paraId="5FCFD10D" w14:textId="77777777" w:rsidR="00810078" w:rsidRPr="0072042A" w:rsidRDefault="00810078" w:rsidP="00810078">
            <w:pPr>
              <w:spacing w:after="0" w:line="240" w:lineRule="auto"/>
              <w:jc w:val="center"/>
              <w:rPr>
                <w:rFonts w:ascii="Calibri" w:eastAsia="Times New Roman" w:hAnsi="Calibri" w:cs="Calibri"/>
                <w:color w:val="000000"/>
              </w:rPr>
            </w:pPr>
            <w:r w:rsidRPr="0072042A">
              <w:rPr>
                <w:rFonts w:ascii="Calibri" w:eastAsia="Times New Roman" w:hAnsi="Calibri" w:cs="Calibri"/>
                <w:color w:val="000000"/>
              </w:rPr>
              <w:t>FREE TIME: SEATTLE SIGHTSEEING</w:t>
            </w:r>
          </w:p>
        </w:tc>
      </w:tr>
      <w:tr w:rsidR="00810078" w:rsidRPr="0072042A" w14:paraId="44C5FB10"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3AE61C98"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12:00-4:00</w:t>
            </w:r>
          </w:p>
        </w:tc>
        <w:tc>
          <w:tcPr>
            <w:tcW w:w="9469" w:type="dxa"/>
            <w:gridSpan w:val="3"/>
            <w:tcBorders>
              <w:top w:val="single" w:sz="4" w:space="0" w:color="auto"/>
              <w:left w:val="nil"/>
              <w:bottom w:val="single" w:sz="4" w:space="0" w:color="auto"/>
              <w:right w:val="single" w:sz="4" w:space="0" w:color="auto"/>
            </w:tcBorders>
            <w:shd w:val="clear" w:color="auto" w:fill="auto"/>
            <w:noWrap/>
            <w:hideMark/>
          </w:tcPr>
          <w:p w14:paraId="28E3C33E" w14:textId="77777777" w:rsidR="00810078" w:rsidRPr="0072042A" w:rsidRDefault="00810078" w:rsidP="00810078">
            <w:pPr>
              <w:spacing w:after="0" w:line="240" w:lineRule="auto"/>
              <w:jc w:val="center"/>
              <w:rPr>
                <w:rFonts w:ascii="Calibri" w:eastAsia="Times New Roman" w:hAnsi="Calibri" w:cs="Calibri"/>
                <w:b/>
                <w:bCs/>
                <w:color w:val="0033CC"/>
              </w:rPr>
            </w:pPr>
            <w:r w:rsidRPr="0072042A">
              <w:rPr>
                <w:rFonts w:ascii="Calibri" w:eastAsia="Times New Roman" w:hAnsi="Calibri" w:cs="Calibri"/>
                <w:b/>
                <w:bCs/>
                <w:color w:val="0033CC"/>
              </w:rPr>
              <w:t>ILA COMBINED BOARD MEETING</w:t>
            </w:r>
          </w:p>
        </w:tc>
      </w:tr>
      <w:tr w:rsidR="00810078" w:rsidRPr="0072042A" w14:paraId="3021545E" w14:textId="77777777" w:rsidTr="0010695B">
        <w:trPr>
          <w:cantSplit/>
          <w:trHeight w:val="300"/>
        </w:trPr>
        <w:tc>
          <w:tcPr>
            <w:tcW w:w="1326" w:type="dxa"/>
            <w:tcBorders>
              <w:top w:val="nil"/>
              <w:left w:val="nil"/>
              <w:bottom w:val="nil"/>
              <w:right w:val="nil"/>
            </w:tcBorders>
            <w:shd w:val="clear" w:color="auto" w:fill="auto"/>
            <w:hideMark/>
          </w:tcPr>
          <w:p w14:paraId="7A3D70F9"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3311" w:type="dxa"/>
            <w:tcBorders>
              <w:top w:val="nil"/>
              <w:left w:val="nil"/>
              <w:bottom w:val="single" w:sz="4" w:space="0" w:color="auto"/>
              <w:right w:val="nil"/>
            </w:tcBorders>
            <w:shd w:val="clear" w:color="auto" w:fill="auto"/>
            <w:noWrap/>
            <w:hideMark/>
          </w:tcPr>
          <w:p w14:paraId="2223EA55"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 </w:t>
            </w:r>
          </w:p>
        </w:tc>
        <w:tc>
          <w:tcPr>
            <w:tcW w:w="3079" w:type="dxa"/>
            <w:tcBorders>
              <w:top w:val="nil"/>
              <w:left w:val="nil"/>
              <w:bottom w:val="single" w:sz="4" w:space="0" w:color="auto"/>
              <w:right w:val="nil"/>
            </w:tcBorders>
            <w:shd w:val="clear" w:color="auto" w:fill="auto"/>
            <w:noWrap/>
            <w:hideMark/>
          </w:tcPr>
          <w:p w14:paraId="56E18BAE"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 </w:t>
            </w:r>
          </w:p>
        </w:tc>
        <w:tc>
          <w:tcPr>
            <w:tcW w:w="3079" w:type="dxa"/>
            <w:tcBorders>
              <w:top w:val="nil"/>
              <w:left w:val="nil"/>
              <w:bottom w:val="single" w:sz="4" w:space="0" w:color="auto"/>
              <w:right w:val="nil"/>
            </w:tcBorders>
            <w:shd w:val="clear" w:color="auto" w:fill="auto"/>
            <w:noWrap/>
            <w:hideMark/>
          </w:tcPr>
          <w:p w14:paraId="25B87305"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 </w:t>
            </w:r>
          </w:p>
        </w:tc>
      </w:tr>
      <w:tr w:rsidR="00810078" w:rsidRPr="0072042A" w14:paraId="47EBFDA1" w14:textId="77777777" w:rsidTr="0010695B">
        <w:trPr>
          <w:cantSplit/>
          <w:trHeight w:val="315"/>
        </w:trPr>
        <w:tc>
          <w:tcPr>
            <w:tcW w:w="1326" w:type="dxa"/>
            <w:tcBorders>
              <w:top w:val="nil"/>
              <w:left w:val="nil"/>
              <w:bottom w:val="nil"/>
              <w:right w:val="single" w:sz="4" w:space="0" w:color="auto"/>
            </w:tcBorders>
            <w:shd w:val="clear" w:color="auto" w:fill="auto"/>
            <w:hideMark/>
          </w:tcPr>
          <w:p w14:paraId="09AE73EB" w14:textId="77777777" w:rsidR="00810078" w:rsidRPr="0072042A" w:rsidRDefault="00810078" w:rsidP="00810078">
            <w:pPr>
              <w:spacing w:after="0" w:line="240" w:lineRule="auto"/>
              <w:rPr>
                <w:rFonts w:ascii="Calibri" w:eastAsia="Times New Roman" w:hAnsi="Calibri" w:cs="Calibri"/>
                <w:color w:val="000000"/>
              </w:rPr>
            </w:pPr>
            <w:bookmarkStart w:id="8" w:name="_Hlk33868905"/>
            <w:r w:rsidRPr="0072042A">
              <w:rPr>
                <w:rFonts w:ascii="Calibri" w:eastAsia="Times New Roman" w:hAnsi="Calibri" w:cs="Calibri"/>
                <w:color w:val="000000"/>
              </w:rPr>
              <w:t> </w:t>
            </w:r>
          </w:p>
        </w:tc>
        <w:tc>
          <w:tcPr>
            <w:tcW w:w="9469" w:type="dxa"/>
            <w:gridSpan w:val="3"/>
            <w:tcBorders>
              <w:top w:val="single" w:sz="4" w:space="0" w:color="auto"/>
              <w:left w:val="nil"/>
              <w:bottom w:val="single" w:sz="4" w:space="0" w:color="auto"/>
              <w:right w:val="single" w:sz="4" w:space="0" w:color="auto"/>
            </w:tcBorders>
            <w:shd w:val="clear" w:color="000000" w:fill="D9D9D9"/>
            <w:vAlign w:val="center"/>
            <w:hideMark/>
          </w:tcPr>
          <w:p w14:paraId="04A1A2B7" w14:textId="77777777" w:rsidR="00810078" w:rsidRPr="0072042A" w:rsidRDefault="00810078" w:rsidP="00810078">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Saturday March 28, 2020</w:t>
            </w:r>
          </w:p>
        </w:tc>
      </w:tr>
      <w:tr w:rsidR="00810078" w:rsidRPr="0072042A" w14:paraId="337B173D" w14:textId="77777777" w:rsidTr="0010695B">
        <w:trPr>
          <w:cantSplit/>
          <w:trHeight w:val="300"/>
        </w:trPr>
        <w:tc>
          <w:tcPr>
            <w:tcW w:w="1326" w:type="dxa"/>
            <w:tcBorders>
              <w:top w:val="nil"/>
              <w:left w:val="nil"/>
              <w:bottom w:val="single" w:sz="4" w:space="0" w:color="auto"/>
              <w:right w:val="single" w:sz="4" w:space="0" w:color="auto"/>
            </w:tcBorders>
            <w:shd w:val="clear" w:color="auto" w:fill="auto"/>
            <w:noWrap/>
            <w:hideMark/>
          </w:tcPr>
          <w:p w14:paraId="436DD757" w14:textId="77777777" w:rsidR="00810078" w:rsidRPr="0072042A" w:rsidRDefault="00810078" w:rsidP="00810078">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67EAF3E1"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3B9ADF52"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3F762BCC"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bookmarkEnd w:id="8"/>
      <w:tr w:rsidR="00810078" w:rsidRPr="0072042A" w14:paraId="67FC68B3"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143748BE"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8:00-9:00</w:t>
            </w:r>
          </w:p>
        </w:tc>
        <w:tc>
          <w:tcPr>
            <w:tcW w:w="3311" w:type="dxa"/>
            <w:tcBorders>
              <w:top w:val="nil"/>
              <w:left w:val="nil"/>
              <w:bottom w:val="single" w:sz="4" w:space="0" w:color="auto"/>
              <w:right w:val="single" w:sz="4" w:space="0" w:color="auto"/>
            </w:tcBorders>
            <w:shd w:val="clear" w:color="auto" w:fill="auto"/>
            <w:hideMark/>
          </w:tcPr>
          <w:p w14:paraId="27EE62BD" w14:textId="6BD5EE0C"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 xml:space="preserve">ILA </w:t>
            </w:r>
            <w:r w:rsidR="004D25A6">
              <w:rPr>
                <w:rFonts w:ascii="Calibri" w:eastAsia="Times New Roman" w:hAnsi="Calibri" w:cs="Calibri"/>
                <w:b/>
                <w:bCs/>
                <w:color w:val="0033CC"/>
              </w:rPr>
              <w:t xml:space="preserve">ANNUAL </w:t>
            </w:r>
            <w:r w:rsidRPr="0072042A">
              <w:rPr>
                <w:rFonts w:ascii="Calibri" w:eastAsia="Times New Roman" w:hAnsi="Calibri" w:cs="Calibri"/>
                <w:b/>
                <w:bCs/>
                <w:color w:val="0033CC"/>
              </w:rPr>
              <w:t>BUSINESS MEETING</w:t>
            </w:r>
          </w:p>
        </w:tc>
        <w:tc>
          <w:tcPr>
            <w:tcW w:w="3079" w:type="dxa"/>
            <w:tcBorders>
              <w:top w:val="nil"/>
              <w:left w:val="nil"/>
              <w:bottom w:val="single" w:sz="4" w:space="0" w:color="auto"/>
              <w:right w:val="single" w:sz="4" w:space="0" w:color="auto"/>
            </w:tcBorders>
            <w:shd w:val="clear" w:color="auto" w:fill="auto"/>
            <w:hideMark/>
          </w:tcPr>
          <w:p w14:paraId="7F4EAB99"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c>
          <w:tcPr>
            <w:tcW w:w="3079" w:type="dxa"/>
            <w:tcBorders>
              <w:top w:val="nil"/>
              <w:left w:val="nil"/>
              <w:bottom w:val="single" w:sz="4" w:space="0" w:color="auto"/>
              <w:right w:val="single" w:sz="4" w:space="0" w:color="auto"/>
            </w:tcBorders>
            <w:shd w:val="clear" w:color="auto" w:fill="auto"/>
            <w:hideMark/>
          </w:tcPr>
          <w:p w14:paraId="0819FC9B"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w:t>
            </w:r>
          </w:p>
        </w:tc>
      </w:tr>
      <w:tr w:rsidR="00810078" w:rsidRPr="0072042A" w14:paraId="6012B97E" w14:textId="77777777" w:rsidTr="0010695B">
        <w:trPr>
          <w:cantSplit/>
          <w:trHeight w:val="600"/>
        </w:trPr>
        <w:tc>
          <w:tcPr>
            <w:tcW w:w="1326" w:type="dxa"/>
            <w:tcBorders>
              <w:top w:val="nil"/>
              <w:left w:val="single" w:sz="4" w:space="0" w:color="auto"/>
              <w:bottom w:val="single" w:sz="4" w:space="0" w:color="auto"/>
              <w:right w:val="single" w:sz="4" w:space="0" w:color="auto"/>
            </w:tcBorders>
            <w:shd w:val="clear" w:color="auto" w:fill="auto"/>
            <w:hideMark/>
          </w:tcPr>
          <w:p w14:paraId="5949832D"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9:00-10:00</w:t>
            </w:r>
          </w:p>
        </w:tc>
        <w:tc>
          <w:tcPr>
            <w:tcW w:w="3311" w:type="dxa"/>
            <w:tcBorders>
              <w:top w:val="nil"/>
              <w:left w:val="nil"/>
              <w:bottom w:val="single" w:sz="4" w:space="0" w:color="auto"/>
              <w:right w:val="single" w:sz="4" w:space="0" w:color="auto"/>
            </w:tcBorders>
            <w:shd w:val="clear" w:color="auto" w:fill="auto"/>
            <w:hideMark/>
          </w:tcPr>
          <w:p w14:paraId="743A419E" w14:textId="77777777"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BUSINESS AND EDUCATION COMMITTEES</w:t>
            </w:r>
          </w:p>
        </w:tc>
        <w:tc>
          <w:tcPr>
            <w:tcW w:w="3079" w:type="dxa"/>
            <w:tcBorders>
              <w:top w:val="nil"/>
              <w:left w:val="nil"/>
              <w:bottom w:val="single" w:sz="4" w:space="0" w:color="auto"/>
              <w:right w:val="single" w:sz="4" w:space="0" w:color="auto"/>
            </w:tcBorders>
            <w:shd w:val="clear" w:color="auto" w:fill="auto"/>
            <w:hideMark/>
          </w:tcPr>
          <w:p w14:paraId="79F4364B" w14:textId="77777777"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AWARDS, PUBLICATION AND NOMINATING COMMITTEES</w:t>
            </w:r>
          </w:p>
        </w:tc>
        <w:tc>
          <w:tcPr>
            <w:tcW w:w="3079" w:type="dxa"/>
            <w:tcBorders>
              <w:top w:val="nil"/>
              <w:left w:val="nil"/>
              <w:bottom w:val="single" w:sz="4" w:space="0" w:color="auto"/>
              <w:right w:val="single" w:sz="4" w:space="0" w:color="auto"/>
            </w:tcBorders>
            <w:shd w:val="clear" w:color="auto" w:fill="auto"/>
            <w:hideMark/>
          </w:tcPr>
          <w:p w14:paraId="28D3CAAB" w14:textId="77777777" w:rsidR="00810078" w:rsidRPr="0072042A" w:rsidRDefault="00810078" w:rsidP="00810078">
            <w:pPr>
              <w:spacing w:after="0" w:line="240" w:lineRule="auto"/>
              <w:rPr>
                <w:rFonts w:ascii="Calibri" w:eastAsia="Times New Roman" w:hAnsi="Calibri" w:cs="Calibri"/>
                <w:b/>
                <w:bCs/>
                <w:color w:val="0033CC"/>
              </w:rPr>
            </w:pPr>
            <w:r w:rsidRPr="0072042A">
              <w:rPr>
                <w:rFonts w:ascii="Calibri" w:eastAsia="Times New Roman" w:hAnsi="Calibri" w:cs="Calibri"/>
                <w:b/>
                <w:bCs/>
                <w:color w:val="0033CC"/>
              </w:rPr>
              <w:t>RESEARCH, HEALTHCARE AND SPIRITUALITY COMMITTEES</w:t>
            </w:r>
          </w:p>
        </w:tc>
      </w:tr>
      <w:tr w:rsidR="00810078" w:rsidRPr="0072042A" w14:paraId="59059A22"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4962F987"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10:00-10:15</w:t>
            </w:r>
          </w:p>
        </w:tc>
        <w:tc>
          <w:tcPr>
            <w:tcW w:w="9469" w:type="dxa"/>
            <w:gridSpan w:val="3"/>
            <w:tcBorders>
              <w:top w:val="single" w:sz="4" w:space="0" w:color="auto"/>
              <w:left w:val="nil"/>
              <w:bottom w:val="single" w:sz="4" w:space="0" w:color="auto"/>
              <w:right w:val="single" w:sz="4" w:space="0" w:color="auto"/>
            </w:tcBorders>
            <w:shd w:val="clear" w:color="auto" w:fill="auto"/>
            <w:vAlign w:val="center"/>
            <w:hideMark/>
          </w:tcPr>
          <w:p w14:paraId="750B9950" w14:textId="77777777" w:rsidR="00810078" w:rsidRPr="0072042A" w:rsidRDefault="00810078" w:rsidP="00810078">
            <w:pPr>
              <w:spacing w:after="0" w:line="240" w:lineRule="auto"/>
              <w:jc w:val="center"/>
              <w:rPr>
                <w:rFonts w:ascii="Calibri" w:eastAsia="Times New Roman" w:hAnsi="Calibri" w:cs="Calibri"/>
                <w:b/>
                <w:bCs/>
                <w:i/>
                <w:iCs/>
                <w:color w:val="000000"/>
              </w:rPr>
            </w:pPr>
            <w:r w:rsidRPr="0072042A">
              <w:rPr>
                <w:rFonts w:ascii="Calibri" w:eastAsia="Times New Roman" w:hAnsi="Calibri" w:cs="Calibri"/>
                <w:b/>
                <w:bCs/>
                <w:i/>
                <w:iCs/>
                <w:color w:val="000000"/>
              </w:rPr>
              <w:t>15 minutes BREAK/TRANSITION</w:t>
            </w:r>
          </w:p>
        </w:tc>
      </w:tr>
      <w:tr w:rsidR="00810078" w:rsidRPr="0072042A" w14:paraId="3F17BF22" w14:textId="77777777" w:rsidTr="0010695B">
        <w:trPr>
          <w:cantSplit/>
          <w:trHeight w:val="3000"/>
        </w:trPr>
        <w:tc>
          <w:tcPr>
            <w:tcW w:w="1326" w:type="dxa"/>
            <w:tcBorders>
              <w:top w:val="nil"/>
              <w:left w:val="single" w:sz="4" w:space="0" w:color="auto"/>
              <w:bottom w:val="single" w:sz="4" w:space="0" w:color="auto"/>
              <w:right w:val="single" w:sz="4" w:space="0" w:color="auto"/>
            </w:tcBorders>
            <w:shd w:val="clear" w:color="auto" w:fill="auto"/>
            <w:hideMark/>
          </w:tcPr>
          <w:p w14:paraId="46F6DECC"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10:15-11:00</w:t>
            </w:r>
          </w:p>
        </w:tc>
        <w:tc>
          <w:tcPr>
            <w:tcW w:w="3311" w:type="dxa"/>
            <w:tcBorders>
              <w:top w:val="nil"/>
              <w:left w:val="nil"/>
              <w:bottom w:val="single" w:sz="4" w:space="0" w:color="auto"/>
              <w:right w:val="single" w:sz="4" w:space="0" w:color="auto"/>
            </w:tcBorders>
            <w:shd w:val="clear" w:color="auto" w:fill="auto"/>
            <w:hideMark/>
          </w:tcPr>
          <w:p w14:paraId="60B6F08B" w14:textId="28CD811F"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24</w:t>
            </w:r>
            <w:r w:rsidRPr="0072042A">
              <w:rPr>
                <w:rFonts w:ascii="Calibri" w:eastAsia="Times New Roman" w:hAnsi="Calibri" w:cs="Calibri"/>
                <w:color w:val="000000"/>
              </w:rPr>
              <w:t xml:space="preserve"> Listening to Students: A Project Idea and Resource</w:t>
            </w:r>
          </w:p>
          <w:p w14:paraId="2BD42897"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Donna Knifong;  E;  Workshop</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6</w:t>
            </w:r>
            <w:r w:rsidRPr="0072042A">
              <w:rPr>
                <w:rFonts w:ascii="Calibri" w:eastAsia="Times New Roman" w:hAnsi="Calibri" w:cs="Calibri"/>
                <w:color w:val="000000"/>
              </w:rPr>
              <w:t xml:space="preserve"> Lessons Learned About Listening in Advocacy Work</w:t>
            </w:r>
          </w:p>
          <w:p w14:paraId="07CE06CA" w14:textId="4E6C4D09"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Annie </w:t>
            </w:r>
            <w:proofErr w:type="spellStart"/>
            <w:r w:rsidRPr="0072042A">
              <w:rPr>
                <w:rFonts w:ascii="Calibri" w:eastAsia="Times New Roman" w:hAnsi="Calibri" w:cs="Calibri"/>
                <w:color w:val="000000"/>
              </w:rPr>
              <w:t>Rappeport</w:t>
            </w:r>
            <w:proofErr w:type="spellEnd"/>
            <w:r w:rsidRPr="0072042A">
              <w:rPr>
                <w:rFonts w:ascii="Calibri" w:eastAsia="Times New Roman" w:hAnsi="Calibri" w:cs="Calibri"/>
                <w:color w:val="000000"/>
              </w:rPr>
              <w:t>;  E;  Talk</w:t>
            </w:r>
          </w:p>
        </w:tc>
        <w:tc>
          <w:tcPr>
            <w:tcW w:w="3079" w:type="dxa"/>
            <w:tcBorders>
              <w:top w:val="nil"/>
              <w:left w:val="nil"/>
              <w:bottom w:val="single" w:sz="4" w:space="0" w:color="auto"/>
              <w:right w:val="single" w:sz="4" w:space="0" w:color="auto"/>
            </w:tcBorders>
            <w:shd w:val="clear" w:color="auto" w:fill="auto"/>
            <w:hideMark/>
          </w:tcPr>
          <w:p w14:paraId="5DCD3204" w14:textId="6EDF5C53"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34</w:t>
            </w:r>
            <w:r w:rsidRPr="0072042A">
              <w:rPr>
                <w:rFonts w:ascii="Calibri" w:eastAsia="Times New Roman" w:hAnsi="Calibri" w:cs="Calibri"/>
                <w:color w:val="000000"/>
              </w:rPr>
              <w:t xml:space="preserve"> Listen Up:  Changing Public Perception of Listening Education</w:t>
            </w:r>
          </w:p>
          <w:p w14:paraId="45907557" w14:textId="0525E5ED" w:rsidR="00853318"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Jacqueline Kohl;  C/P;  Talk</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58</w:t>
            </w:r>
            <w:r w:rsidRPr="0072042A">
              <w:rPr>
                <w:rFonts w:ascii="Calibri" w:eastAsia="Times New Roman" w:hAnsi="Calibri" w:cs="Calibri"/>
                <w:color w:val="000000"/>
              </w:rPr>
              <w:t xml:space="preserve"> The Family Behind the Film American Pastime: Three Generations of Japanese Americans</w:t>
            </w:r>
          </w:p>
          <w:p w14:paraId="05E71C39" w14:textId="3AF8C060"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Precious Yamaguchi;  O;  Paper</w:t>
            </w:r>
          </w:p>
        </w:tc>
        <w:tc>
          <w:tcPr>
            <w:tcW w:w="3079" w:type="dxa"/>
            <w:tcBorders>
              <w:top w:val="nil"/>
              <w:left w:val="nil"/>
              <w:bottom w:val="single" w:sz="4" w:space="0" w:color="auto"/>
              <w:right w:val="single" w:sz="4" w:space="0" w:color="auto"/>
            </w:tcBorders>
            <w:shd w:val="clear" w:color="auto" w:fill="auto"/>
            <w:hideMark/>
          </w:tcPr>
          <w:p w14:paraId="4A365FFD" w14:textId="77777777" w:rsidR="001009D9" w:rsidRPr="0072042A"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33</w:t>
            </w:r>
            <w:r w:rsidRPr="0072042A">
              <w:rPr>
                <w:rFonts w:ascii="Calibri" w:eastAsia="Times New Roman" w:hAnsi="Calibri" w:cs="Calibri"/>
                <w:color w:val="000000"/>
              </w:rPr>
              <w:t xml:space="preserve"> </w:t>
            </w:r>
          </w:p>
          <w:p w14:paraId="0BEC4561" w14:textId="472E5304" w:rsidR="00853318" w:rsidRDefault="001009D9" w:rsidP="00810078">
            <w:pPr>
              <w:spacing w:after="0" w:line="240" w:lineRule="auto"/>
              <w:rPr>
                <w:rFonts w:ascii="Calibri" w:eastAsia="Times New Roman" w:hAnsi="Calibri" w:cs="Calibri"/>
                <w:color w:val="000000"/>
              </w:rPr>
            </w:pPr>
            <w:r w:rsidRPr="001009D9">
              <w:rPr>
                <w:rFonts w:ascii="Calibri" w:eastAsia="Times New Roman" w:hAnsi="Calibri" w:cs="Calibri"/>
                <w:color w:val="000000"/>
              </w:rPr>
              <w:t>A Snowflake at the Dinner Table: Hacking Resilience Theorizing to Listen to Difference</w:t>
            </w:r>
          </w:p>
          <w:p w14:paraId="40440B37"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Hannah Bush;  T/R;  TED Talk</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65</w:t>
            </w:r>
            <w:r w:rsidRPr="0072042A">
              <w:rPr>
                <w:rFonts w:ascii="Calibri" w:eastAsia="Times New Roman" w:hAnsi="Calibri" w:cs="Calibri"/>
                <w:color w:val="000000"/>
              </w:rPr>
              <w:t xml:space="preserve"> </w:t>
            </w:r>
            <w:r w:rsidR="00215602" w:rsidRPr="00215602">
              <w:rPr>
                <w:rFonts w:ascii="Calibri" w:eastAsia="Times New Roman" w:hAnsi="Calibri" w:cs="Calibri"/>
                <w:color w:val="000000"/>
              </w:rPr>
              <w:t>Relational Listening in a Consent-Objection Hearing in Child Welfare-Decision Making from the View of the Client</w:t>
            </w:r>
          </w:p>
          <w:p w14:paraId="0E3269F6" w14:textId="03D93E9F" w:rsidR="00810078" w:rsidRPr="0072042A" w:rsidRDefault="00810078" w:rsidP="00810078">
            <w:pPr>
              <w:spacing w:after="0" w:line="240" w:lineRule="auto"/>
              <w:rPr>
                <w:rFonts w:ascii="Calibri" w:eastAsia="Times New Roman" w:hAnsi="Calibri" w:cs="Calibri"/>
                <w:color w:val="000000"/>
              </w:rPr>
            </w:pPr>
            <w:proofErr w:type="spellStart"/>
            <w:r w:rsidRPr="0072042A">
              <w:rPr>
                <w:rFonts w:ascii="Calibri" w:eastAsia="Times New Roman" w:hAnsi="Calibri" w:cs="Calibri"/>
                <w:color w:val="000000"/>
              </w:rPr>
              <w:t>Tuula-Riitta</w:t>
            </w:r>
            <w:proofErr w:type="spellEnd"/>
            <w:r w:rsidRPr="0072042A">
              <w:rPr>
                <w:rFonts w:ascii="Calibri" w:eastAsia="Times New Roman" w:hAnsi="Calibri" w:cs="Calibri"/>
                <w:color w:val="000000"/>
              </w:rPr>
              <w:t xml:space="preserve"> </w:t>
            </w:r>
            <w:proofErr w:type="spellStart"/>
            <w:r w:rsidRPr="0072042A">
              <w:rPr>
                <w:rFonts w:ascii="Calibri" w:eastAsia="Times New Roman" w:hAnsi="Calibri" w:cs="Calibri"/>
                <w:color w:val="000000"/>
              </w:rPr>
              <w:t>Valikoski</w:t>
            </w:r>
            <w:proofErr w:type="spellEnd"/>
            <w:r w:rsidRPr="0072042A">
              <w:rPr>
                <w:rFonts w:ascii="Calibri" w:eastAsia="Times New Roman" w:hAnsi="Calibri" w:cs="Calibri"/>
                <w:color w:val="000000"/>
              </w:rPr>
              <w:t>;  T/R;  Paper</w:t>
            </w:r>
          </w:p>
        </w:tc>
      </w:tr>
      <w:tr w:rsidR="00810078" w:rsidRPr="0072042A" w14:paraId="31B361F7" w14:textId="77777777" w:rsidTr="001C6B36">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0D0C611C"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11:00-11:15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2EF615E9"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bl>
    <w:p w14:paraId="160E1FBD" w14:textId="77777777" w:rsidR="001C6B36" w:rsidRDefault="001C6B36">
      <w:r>
        <w:br w:type="page"/>
      </w:r>
    </w:p>
    <w:tbl>
      <w:tblPr>
        <w:tblW w:w="10795" w:type="dxa"/>
        <w:tblLayout w:type="fixed"/>
        <w:tblLook w:val="04A0" w:firstRow="1" w:lastRow="0" w:firstColumn="1" w:lastColumn="0" w:noHBand="0" w:noVBand="1"/>
      </w:tblPr>
      <w:tblGrid>
        <w:gridCol w:w="1326"/>
        <w:gridCol w:w="3311"/>
        <w:gridCol w:w="3079"/>
        <w:gridCol w:w="3079"/>
      </w:tblGrid>
      <w:tr w:rsidR="001C6B36" w:rsidRPr="0072042A" w14:paraId="0F553089" w14:textId="77777777" w:rsidTr="006141AA">
        <w:trPr>
          <w:cantSplit/>
          <w:trHeight w:val="315"/>
        </w:trPr>
        <w:tc>
          <w:tcPr>
            <w:tcW w:w="1326" w:type="dxa"/>
            <w:tcBorders>
              <w:top w:val="nil"/>
              <w:left w:val="nil"/>
              <w:bottom w:val="nil"/>
              <w:right w:val="single" w:sz="4" w:space="0" w:color="auto"/>
            </w:tcBorders>
            <w:shd w:val="clear" w:color="auto" w:fill="auto"/>
            <w:hideMark/>
          </w:tcPr>
          <w:p w14:paraId="54ACA78D" w14:textId="249C2A43" w:rsidR="001C6B36" w:rsidRPr="0072042A" w:rsidRDefault="001C6B36" w:rsidP="006141AA">
            <w:pPr>
              <w:spacing w:after="0" w:line="240" w:lineRule="auto"/>
              <w:rPr>
                <w:rFonts w:ascii="Calibri" w:eastAsia="Times New Roman" w:hAnsi="Calibri" w:cs="Calibri"/>
                <w:color w:val="000000"/>
              </w:rPr>
            </w:pPr>
            <w:r w:rsidRPr="0072042A">
              <w:rPr>
                <w:rFonts w:ascii="Calibri" w:eastAsia="Times New Roman" w:hAnsi="Calibri" w:cs="Calibri"/>
                <w:color w:val="000000"/>
              </w:rPr>
              <w:lastRenderedPageBreak/>
              <w:t> </w:t>
            </w:r>
          </w:p>
        </w:tc>
        <w:tc>
          <w:tcPr>
            <w:tcW w:w="9469" w:type="dxa"/>
            <w:gridSpan w:val="3"/>
            <w:tcBorders>
              <w:top w:val="single" w:sz="4" w:space="0" w:color="auto"/>
              <w:left w:val="nil"/>
              <w:bottom w:val="single" w:sz="4" w:space="0" w:color="auto"/>
              <w:right w:val="single" w:sz="4" w:space="0" w:color="auto"/>
            </w:tcBorders>
            <w:shd w:val="clear" w:color="000000" w:fill="D9D9D9"/>
            <w:vAlign w:val="center"/>
            <w:hideMark/>
          </w:tcPr>
          <w:p w14:paraId="7EA4B232" w14:textId="484AD066" w:rsidR="001C6B36" w:rsidRPr="0072042A" w:rsidRDefault="001C6B36" w:rsidP="006141AA">
            <w:pPr>
              <w:spacing w:after="0" w:line="240" w:lineRule="auto"/>
              <w:jc w:val="center"/>
              <w:rPr>
                <w:rFonts w:ascii="Calibri" w:eastAsia="Times New Roman" w:hAnsi="Calibri" w:cs="Calibri"/>
                <w:b/>
                <w:bCs/>
                <w:color w:val="000000"/>
                <w:sz w:val="24"/>
                <w:szCs w:val="24"/>
              </w:rPr>
            </w:pPr>
            <w:r w:rsidRPr="0072042A">
              <w:rPr>
                <w:rFonts w:ascii="Calibri" w:eastAsia="Times New Roman" w:hAnsi="Calibri" w:cs="Calibri"/>
                <w:b/>
                <w:bCs/>
                <w:color w:val="000000"/>
                <w:sz w:val="24"/>
                <w:szCs w:val="24"/>
              </w:rPr>
              <w:t>Saturday March 28, 2020</w:t>
            </w:r>
            <w:r w:rsidR="00050563">
              <w:rPr>
                <w:rFonts w:ascii="Calibri" w:eastAsia="Times New Roman" w:hAnsi="Calibri" w:cs="Calibri"/>
                <w:b/>
                <w:bCs/>
                <w:color w:val="000000"/>
                <w:sz w:val="24"/>
                <w:szCs w:val="24"/>
              </w:rPr>
              <w:t xml:space="preserve"> (continued)</w:t>
            </w:r>
          </w:p>
        </w:tc>
      </w:tr>
      <w:tr w:rsidR="001C6B36" w:rsidRPr="0072042A" w14:paraId="3A45D8D5" w14:textId="77777777" w:rsidTr="006141AA">
        <w:trPr>
          <w:cantSplit/>
          <w:trHeight w:val="300"/>
        </w:trPr>
        <w:tc>
          <w:tcPr>
            <w:tcW w:w="1326" w:type="dxa"/>
            <w:tcBorders>
              <w:top w:val="nil"/>
              <w:left w:val="nil"/>
              <w:bottom w:val="single" w:sz="4" w:space="0" w:color="auto"/>
              <w:right w:val="single" w:sz="4" w:space="0" w:color="auto"/>
            </w:tcBorders>
            <w:shd w:val="clear" w:color="auto" w:fill="auto"/>
            <w:noWrap/>
            <w:hideMark/>
          </w:tcPr>
          <w:p w14:paraId="5233C1B9" w14:textId="77777777" w:rsidR="001C6B36" w:rsidRPr="0072042A" w:rsidRDefault="001C6B36" w:rsidP="006141AA">
            <w:pPr>
              <w:spacing w:after="0" w:line="240" w:lineRule="auto"/>
              <w:rPr>
                <w:rFonts w:ascii="Calibri" w:eastAsia="Times New Roman" w:hAnsi="Calibri" w:cs="Calibri"/>
                <w:b/>
                <w:bCs/>
                <w:color w:val="000000"/>
              </w:rPr>
            </w:pPr>
            <w:r w:rsidRPr="0072042A">
              <w:rPr>
                <w:rFonts w:ascii="Calibri" w:eastAsia="Times New Roman" w:hAnsi="Calibri" w:cs="Calibri"/>
                <w:b/>
                <w:bCs/>
                <w:color w:val="000000"/>
              </w:rPr>
              <w:t> </w:t>
            </w:r>
          </w:p>
        </w:tc>
        <w:tc>
          <w:tcPr>
            <w:tcW w:w="3311" w:type="dxa"/>
            <w:tcBorders>
              <w:top w:val="nil"/>
              <w:left w:val="nil"/>
              <w:bottom w:val="single" w:sz="4" w:space="0" w:color="auto"/>
              <w:right w:val="single" w:sz="4" w:space="0" w:color="auto"/>
            </w:tcBorders>
            <w:shd w:val="clear" w:color="000000" w:fill="D9D9D9"/>
            <w:vAlign w:val="center"/>
            <w:hideMark/>
          </w:tcPr>
          <w:p w14:paraId="269BBAC3"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EAST ROOM</w:t>
            </w:r>
          </w:p>
        </w:tc>
        <w:tc>
          <w:tcPr>
            <w:tcW w:w="3079" w:type="dxa"/>
            <w:tcBorders>
              <w:top w:val="nil"/>
              <w:left w:val="nil"/>
              <w:bottom w:val="single" w:sz="4" w:space="0" w:color="auto"/>
              <w:right w:val="single" w:sz="4" w:space="0" w:color="auto"/>
            </w:tcBorders>
            <w:shd w:val="clear" w:color="000000" w:fill="D9D9D9"/>
            <w:vAlign w:val="center"/>
            <w:hideMark/>
          </w:tcPr>
          <w:p w14:paraId="3F589B8A"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SOUTH ROOM</w:t>
            </w:r>
          </w:p>
        </w:tc>
        <w:tc>
          <w:tcPr>
            <w:tcW w:w="3079" w:type="dxa"/>
            <w:tcBorders>
              <w:top w:val="nil"/>
              <w:left w:val="nil"/>
              <w:bottom w:val="single" w:sz="4" w:space="0" w:color="auto"/>
              <w:right w:val="single" w:sz="4" w:space="0" w:color="auto"/>
            </w:tcBorders>
            <w:shd w:val="clear" w:color="000000" w:fill="D9D9D9"/>
            <w:vAlign w:val="center"/>
            <w:hideMark/>
          </w:tcPr>
          <w:p w14:paraId="4553C8A9" w14:textId="77777777" w:rsidR="001C6B36" w:rsidRPr="0072042A" w:rsidRDefault="001C6B36" w:rsidP="006141AA">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NORTH ROOM</w:t>
            </w:r>
          </w:p>
        </w:tc>
      </w:tr>
      <w:tr w:rsidR="00810078" w:rsidRPr="0072042A" w14:paraId="4A79B033" w14:textId="77777777" w:rsidTr="001C6B36">
        <w:trPr>
          <w:cantSplit/>
          <w:trHeight w:val="2700"/>
        </w:trPr>
        <w:tc>
          <w:tcPr>
            <w:tcW w:w="1326" w:type="dxa"/>
            <w:tcBorders>
              <w:top w:val="single" w:sz="4" w:space="0" w:color="auto"/>
              <w:left w:val="single" w:sz="4" w:space="0" w:color="auto"/>
              <w:bottom w:val="single" w:sz="4" w:space="0" w:color="auto"/>
              <w:right w:val="single" w:sz="4" w:space="0" w:color="auto"/>
            </w:tcBorders>
            <w:shd w:val="clear" w:color="auto" w:fill="auto"/>
            <w:hideMark/>
          </w:tcPr>
          <w:p w14:paraId="49C1FDCC"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11:15-12:00</w:t>
            </w:r>
          </w:p>
        </w:tc>
        <w:tc>
          <w:tcPr>
            <w:tcW w:w="3311" w:type="dxa"/>
            <w:tcBorders>
              <w:top w:val="single" w:sz="4" w:space="0" w:color="auto"/>
              <w:left w:val="nil"/>
              <w:bottom w:val="single" w:sz="4" w:space="0" w:color="auto"/>
              <w:right w:val="single" w:sz="4" w:space="0" w:color="auto"/>
            </w:tcBorders>
            <w:shd w:val="clear" w:color="auto" w:fill="auto"/>
            <w:hideMark/>
          </w:tcPr>
          <w:p w14:paraId="09F5C1A0" w14:textId="0D6F1254"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35</w:t>
            </w:r>
            <w:r w:rsidRPr="0072042A">
              <w:rPr>
                <w:rFonts w:ascii="Calibri" w:eastAsia="Times New Roman" w:hAnsi="Calibri" w:cs="Calibri"/>
                <w:color w:val="000000"/>
              </w:rPr>
              <w:t xml:space="preserve"> Learning to Listen Through Autism</w:t>
            </w:r>
          </w:p>
          <w:p w14:paraId="2BE38D1B" w14:textId="77777777" w:rsidR="00853318"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Jennifer March Grau, </w:t>
            </w:r>
          </w:p>
          <w:p w14:paraId="18D4E585" w14:textId="3411D9F6" w:rsidR="00B52A80"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Christopher John Ruge;  O;  Interview/Presentation/</w:t>
            </w:r>
          </w:p>
          <w:p w14:paraId="32325660" w14:textId="0175A202"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Discussio</w:t>
            </w:r>
            <w:r w:rsidR="00B52A80">
              <w:rPr>
                <w:rFonts w:ascii="Calibri" w:eastAsia="Times New Roman" w:hAnsi="Calibri" w:cs="Calibri"/>
                <w:color w:val="000000"/>
              </w:rPr>
              <w:t>n</w:t>
            </w:r>
          </w:p>
        </w:tc>
        <w:tc>
          <w:tcPr>
            <w:tcW w:w="3079" w:type="dxa"/>
            <w:tcBorders>
              <w:top w:val="single" w:sz="4" w:space="0" w:color="auto"/>
              <w:left w:val="nil"/>
              <w:bottom w:val="single" w:sz="4" w:space="0" w:color="auto"/>
              <w:right w:val="single" w:sz="4" w:space="0" w:color="auto"/>
            </w:tcBorders>
            <w:shd w:val="clear" w:color="auto" w:fill="auto"/>
            <w:hideMark/>
          </w:tcPr>
          <w:p w14:paraId="445FF19C"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64</w:t>
            </w:r>
            <w:r w:rsidRPr="0072042A">
              <w:rPr>
                <w:rFonts w:ascii="Calibri" w:eastAsia="Times New Roman" w:hAnsi="Calibri" w:cs="Calibri"/>
                <w:color w:val="000000"/>
              </w:rPr>
              <w:t xml:space="preserve"> </w:t>
            </w:r>
            <w:r w:rsidR="00215602" w:rsidRPr="00215602">
              <w:rPr>
                <w:rFonts w:ascii="Calibri" w:eastAsia="Times New Roman" w:hAnsi="Calibri" w:cs="Calibri"/>
                <w:color w:val="000000"/>
              </w:rPr>
              <w:t>The Writer’s Seat: Listening to Voices Behind the Story</w:t>
            </w:r>
          </w:p>
          <w:p w14:paraId="1BC029B1"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Tanya </w:t>
            </w:r>
            <w:proofErr w:type="spellStart"/>
            <w:r w:rsidRPr="0072042A">
              <w:rPr>
                <w:rFonts w:ascii="Calibri" w:eastAsia="Times New Roman" w:hAnsi="Calibri" w:cs="Calibri"/>
                <w:color w:val="000000"/>
              </w:rPr>
              <w:t>Drollinger</w:t>
            </w:r>
            <w:proofErr w:type="spellEnd"/>
            <w:r w:rsidRPr="0072042A">
              <w:rPr>
                <w:rFonts w:ascii="Calibri" w:eastAsia="Times New Roman" w:hAnsi="Calibri" w:cs="Calibri"/>
                <w:color w:val="000000"/>
              </w:rPr>
              <w:t>;  E;  Paper</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43</w:t>
            </w:r>
            <w:r w:rsidRPr="0072042A">
              <w:rPr>
                <w:rFonts w:ascii="Calibri" w:eastAsia="Times New Roman" w:hAnsi="Calibri" w:cs="Calibri"/>
                <w:color w:val="000000"/>
              </w:rPr>
              <w:t xml:space="preserve"> Creating Listening Leaders on Campus: Empowering Healing and Resilience as Response to Diversity and Inclusion</w:t>
            </w:r>
          </w:p>
          <w:p w14:paraId="50285D7E" w14:textId="2D0108ED"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Julie Lynch;  E;  Workshop</w:t>
            </w:r>
          </w:p>
        </w:tc>
        <w:tc>
          <w:tcPr>
            <w:tcW w:w="3079" w:type="dxa"/>
            <w:tcBorders>
              <w:top w:val="single" w:sz="4" w:space="0" w:color="auto"/>
              <w:left w:val="nil"/>
              <w:bottom w:val="single" w:sz="4" w:space="0" w:color="auto"/>
              <w:right w:val="single" w:sz="4" w:space="0" w:color="auto"/>
            </w:tcBorders>
            <w:shd w:val="clear" w:color="auto" w:fill="auto"/>
            <w:hideMark/>
          </w:tcPr>
          <w:p w14:paraId="19D8BA2D" w14:textId="3FCCD0F3"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48</w:t>
            </w:r>
            <w:r w:rsidRPr="0072042A">
              <w:rPr>
                <w:rFonts w:ascii="Calibri" w:eastAsia="Times New Roman" w:hAnsi="Calibri" w:cs="Calibri"/>
                <w:color w:val="000000"/>
              </w:rPr>
              <w:t xml:space="preserve"> Building a Model of Metacognitive Listening Strategies of L1 Listeners in the</w:t>
            </w:r>
            <w:r w:rsidR="00853318">
              <w:rPr>
                <w:rFonts w:ascii="Calibri" w:eastAsia="Times New Roman" w:hAnsi="Calibri" w:cs="Calibri"/>
                <w:color w:val="000000"/>
              </w:rPr>
              <w:t xml:space="preserve"> </w:t>
            </w:r>
            <w:r w:rsidRPr="0072042A">
              <w:rPr>
                <w:rFonts w:ascii="Calibri" w:eastAsia="Times New Roman" w:hAnsi="Calibri" w:cs="Calibri"/>
                <w:color w:val="000000"/>
              </w:rPr>
              <w:t xml:space="preserve"> </w:t>
            </w:r>
          </w:p>
          <w:p w14:paraId="6B2D3165" w14:textId="1E9DCA77" w:rsidR="00853318" w:rsidRDefault="00853318" w:rsidP="00810078">
            <w:pPr>
              <w:spacing w:after="0" w:line="240" w:lineRule="auto"/>
              <w:rPr>
                <w:rFonts w:ascii="Calibri" w:eastAsia="Times New Roman" w:hAnsi="Calibri" w:cs="Calibri"/>
                <w:color w:val="000000"/>
              </w:rPr>
            </w:pPr>
            <w:r w:rsidRPr="00853318">
              <w:rPr>
                <w:rFonts w:ascii="Calibri" w:eastAsia="Times New Roman" w:hAnsi="Calibri" w:cs="Calibri"/>
                <w:color w:val="000000"/>
              </w:rPr>
              <w:t>Classroom: A Qualitative Approach.</w:t>
            </w:r>
          </w:p>
          <w:p w14:paraId="37978297" w14:textId="2A6B2312"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Laura Ann Janusik;  T/R;  Paper</w:t>
            </w:r>
          </w:p>
        </w:tc>
      </w:tr>
      <w:tr w:rsidR="00810078" w:rsidRPr="0072042A" w14:paraId="608C06E9" w14:textId="77777777" w:rsidTr="001C6B36">
        <w:trPr>
          <w:cantSplit/>
          <w:trHeight w:val="350"/>
        </w:trPr>
        <w:tc>
          <w:tcPr>
            <w:tcW w:w="1326" w:type="dxa"/>
            <w:tcBorders>
              <w:top w:val="nil"/>
              <w:left w:val="single" w:sz="4" w:space="0" w:color="auto"/>
              <w:bottom w:val="single" w:sz="4" w:space="0" w:color="auto"/>
              <w:right w:val="single" w:sz="4" w:space="0" w:color="auto"/>
            </w:tcBorders>
            <w:shd w:val="clear" w:color="000000" w:fill="800000"/>
            <w:hideMark/>
          </w:tcPr>
          <w:p w14:paraId="39696A19" w14:textId="77777777" w:rsidR="00810078" w:rsidRPr="0072042A" w:rsidRDefault="00810078" w:rsidP="00810078">
            <w:pPr>
              <w:spacing w:after="0" w:line="240" w:lineRule="auto"/>
              <w:rPr>
                <w:rFonts w:ascii="Calibri" w:eastAsia="Times New Roman" w:hAnsi="Calibri" w:cs="Calibri"/>
                <w:color w:val="FFFFFF"/>
              </w:rPr>
            </w:pPr>
            <w:r w:rsidRPr="0072042A">
              <w:rPr>
                <w:rFonts w:ascii="Calibri" w:eastAsia="Times New Roman" w:hAnsi="Calibri" w:cs="Calibri"/>
                <w:color w:val="FFFFFF"/>
              </w:rPr>
              <w:t>12:00-1:15</w:t>
            </w:r>
          </w:p>
        </w:tc>
        <w:tc>
          <w:tcPr>
            <w:tcW w:w="9469" w:type="dxa"/>
            <w:gridSpan w:val="3"/>
            <w:tcBorders>
              <w:top w:val="single" w:sz="4" w:space="0" w:color="auto"/>
              <w:left w:val="nil"/>
              <w:bottom w:val="single" w:sz="4" w:space="0" w:color="auto"/>
              <w:right w:val="single" w:sz="4" w:space="0" w:color="000000"/>
            </w:tcBorders>
            <w:shd w:val="clear" w:color="000000" w:fill="800000"/>
            <w:vAlign w:val="center"/>
            <w:hideMark/>
          </w:tcPr>
          <w:p w14:paraId="1C180532" w14:textId="77777777" w:rsidR="00810078" w:rsidRPr="0072042A" w:rsidRDefault="00810078" w:rsidP="00810078">
            <w:pPr>
              <w:spacing w:after="0" w:line="240" w:lineRule="auto"/>
              <w:jc w:val="center"/>
              <w:rPr>
                <w:rFonts w:ascii="Calibri" w:eastAsia="Times New Roman" w:hAnsi="Calibri" w:cs="Calibri"/>
                <w:b/>
                <w:bCs/>
                <w:color w:val="FFFFFF"/>
                <w:sz w:val="24"/>
                <w:szCs w:val="24"/>
              </w:rPr>
            </w:pPr>
            <w:r w:rsidRPr="0072042A">
              <w:rPr>
                <w:rFonts w:ascii="Calibri" w:eastAsia="Times New Roman" w:hAnsi="Calibri" w:cs="Calibri"/>
                <w:b/>
                <w:bCs/>
                <w:color w:val="FFFFFF"/>
                <w:sz w:val="24"/>
                <w:szCs w:val="24"/>
              </w:rPr>
              <w:t>Saturday Past Presidents Luncheon is Provided</w:t>
            </w:r>
          </w:p>
        </w:tc>
      </w:tr>
      <w:tr w:rsidR="00810078" w:rsidRPr="0072042A" w14:paraId="7BB49047" w14:textId="77777777" w:rsidTr="0076249A">
        <w:trPr>
          <w:cantSplit/>
          <w:trHeight w:val="1349"/>
        </w:trPr>
        <w:tc>
          <w:tcPr>
            <w:tcW w:w="1326" w:type="dxa"/>
            <w:tcBorders>
              <w:top w:val="nil"/>
              <w:left w:val="single" w:sz="4" w:space="0" w:color="auto"/>
              <w:bottom w:val="single" w:sz="4" w:space="0" w:color="auto"/>
              <w:right w:val="single" w:sz="4" w:space="0" w:color="auto"/>
            </w:tcBorders>
            <w:shd w:val="clear" w:color="auto" w:fill="auto"/>
            <w:hideMark/>
          </w:tcPr>
          <w:p w14:paraId="76F1F7E0"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1:15-2:15</w:t>
            </w:r>
          </w:p>
        </w:tc>
        <w:tc>
          <w:tcPr>
            <w:tcW w:w="3311" w:type="dxa"/>
            <w:tcBorders>
              <w:top w:val="nil"/>
              <w:left w:val="nil"/>
              <w:bottom w:val="single" w:sz="4" w:space="0" w:color="auto"/>
              <w:right w:val="single" w:sz="4" w:space="0" w:color="auto"/>
            </w:tcBorders>
            <w:shd w:val="clear" w:color="auto" w:fill="auto"/>
            <w:hideMark/>
          </w:tcPr>
          <w:p w14:paraId="15B60532" w14:textId="77777777" w:rsidR="00CF0B98" w:rsidRDefault="00CF0B98" w:rsidP="00CF0B9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52</w:t>
            </w:r>
            <w:r>
              <w:rPr>
                <w:rFonts w:ascii="Calibri" w:eastAsia="Times New Roman" w:hAnsi="Calibri" w:cs="Calibri"/>
                <w:color w:val="000000"/>
              </w:rPr>
              <w:t xml:space="preserve"> </w:t>
            </w:r>
            <w:r w:rsidRPr="002558F8">
              <w:rPr>
                <w:rFonts w:ascii="Calibri" w:eastAsia="Times New Roman" w:hAnsi="Calibri" w:cs="Calibri"/>
                <w:color w:val="000000"/>
              </w:rPr>
              <w:t>Publishing Listening Research in the International Journal of Listening</w:t>
            </w:r>
          </w:p>
          <w:p w14:paraId="3BBF4768" w14:textId="02F2136E" w:rsidR="00810078" w:rsidRPr="0072042A" w:rsidRDefault="00CF0B98" w:rsidP="00CF0B98">
            <w:pPr>
              <w:spacing w:after="0" w:line="240" w:lineRule="auto"/>
              <w:rPr>
                <w:rFonts w:ascii="Calibri" w:eastAsia="Times New Roman" w:hAnsi="Calibri" w:cs="Calibri"/>
                <w:color w:val="000000"/>
              </w:rPr>
            </w:pPr>
            <w:r w:rsidRPr="002558F8">
              <w:rPr>
                <w:rFonts w:ascii="Calibri" w:eastAsia="Times New Roman" w:hAnsi="Calibri" w:cs="Calibri"/>
                <w:color w:val="000000"/>
              </w:rPr>
              <w:t xml:space="preserve">Margarete </w:t>
            </w:r>
            <w:proofErr w:type="spellStart"/>
            <w:r w:rsidRPr="002558F8">
              <w:rPr>
                <w:rFonts w:ascii="Calibri" w:eastAsia="Times New Roman" w:hAnsi="Calibri" w:cs="Calibri"/>
                <w:color w:val="000000"/>
              </w:rPr>
              <w:t>Imhof</w:t>
            </w:r>
            <w:proofErr w:type="spellEnd"/>
            <w:r w:rsidRPr="002558F8">
              <w:rPr>
                <w:rFonts w:ascii="Calibri" w:eastAsia="Times New Roman" w:hAnsi="Calibri" w:cs="Calibri"/>
                <w:color w:val="000000"/>
              </w:rPr>
              <w:t>;  O;  Workshop</w:t>
            </w:r>
          </w:p>
        </w:tc>
        <w:tc>
          <w:tcPr>
            <w:tcW w:w="3079" w:type="dxa"/>
            <w:tcBorders>
              <w:top w:val="nil"/>
              <w:left w:val="nil"/>
              <w:bottom w:val="single" w:sz="4" w:space="0" w:color="auto"/>
              <w:right w:val="single" w:sz="4" w:space="0" w:color="auto"/>
            </w:tcBorders>
            <w:shd w:val="clear" w:color="auto" w:fill="auto"/>
            <w:hideMark/>
          </w:tcPr>
          <w:p w14:paraId="2375627D" w14:textId="1C406C77"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39</w:t>
            </w:r>
            <w:r w:rsidRPr="0072042A">
              <w:rPr>
                <w:rFonts w:ascii="Calibri" w:eastAsia="Times New Roman" w:hAnsi="Calibri" w:cs="Calibri"/>
                <w:color w:val="000000"/>
              </w:rPr>
              <w:t xml:space="preserve"> Audio Description: Listening to Images</w:t>
            </w:r>
          </w:p>
          <w:p w14:paraId="34234483" w14:textId="2F3871E0"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Joel Snyder;  PVA;  Talk</w:t>
            </w:r>
          </w:p>
        </w:tc>
        <w:tc>
          <w:tcPr>
            <w:tcW w:w="3079" w:type="dxa"/>
            <w:tcBorders>
              <w:top w:val="nil"/>
              <w:left w:val="nil"/>
              <w:bottom w:val="single" w:sz="4" w:space="0" w:color="auto"/>
              <w:right w:val="single" w:sz="4" w:space="0" w:color="auto"/>
            </w:tcBorders>
            <w:shd w:val="clear" w:color="auto" w:fill="auto"/>
            <w:hideMark/>
          </w:tcPr>
          <w:p w14:paraId="3F1596C4" w14:textId="6E8DE273"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71</w:t>
            </w:r>
            <w:r w:rsidRPr="0072042A">
              <w:rPr>
                <w:rFonts w:ascii="Calibri" w:eastAsia="Times New Roman" w:hAnsi="Calibri" w:cs="Calibri"/>
                <w:color w:val="000000"/>
              </w:rPr>
              <w:t xml:space="preserve"> Pragmatic Strategies and Benefits of Building and Maintaining Listening Relationships</w:t>
            </w:r>
          </w:p>
          <w:p w14:paraId="4808265D" w14:textId="69500D28"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Manny Steil;  O;  </w:t>
            </w:r>
          </w:p>
        </w:tc>
      </w:tr>
      <w:tr w:rsidR="00810078" w:rsidRPr="0072042A" w14:paraId="0CD27DDC"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590FF378"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2:15-2:30</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53FC3037"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610FA028" w14:textId="77777777" w:rsidTr="0010695B">
        <w:trPr>
          <w:cantSplit/>
          <w:trHeight w:val="3300"/>
        </w:trPr>
        <w:tc>
          <w:tcPr>
            <w:tcW w:w="1326" w:type="dxa"/>
            <w:tcBorders>
              <w:top w:val="nil"/>
              <w:left w:val="single" w:sz="4" w:space="0" w:color="auto"/>
              <w:bottom w:val="single" w:sz="4" w:space="0" w:color="auto"/>
              <w:right w:val="single" w:sz="4" w:space="0" w:color="auto"/>
            </w:tcBorders>
            <w:shd w:val="clear" w:color="auto" w:fill="auto"/>
            <w:hideMark/>
          </w:tcPr>
          <w:p w14:paraId="0233062A"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2:30-3:30</w:t>
            </w:r>
          </w:p>
        </w:tc>
        <w:tc>
          <w:tcPr>
            <w:tcW w:w="3311" w:type="dxa"/>
            <w:tcBorders>
              <w:top w:val="nil"/>
              <w:left w:val="nil"/>
              <w:bottom w:val="single" w:sz="4" w:space="0" w:color="auto"/>
              <w:right w:val="single" w:sz="4" w:space="0" w:color="auto"/>
            </w:tcBorders>
            <w:shd w:val="clear" w:color="auto" w:fill="auto"/>
            <w:hideMark/>
          </w:tcPr>
          <w:p w14:paraId="333C75CB" w14:textId="54355215"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66</w:t>
            </w:r>
            <w:r w:rsidRPr="0072042A">
              <w:rPr>
                <w:rFonts w:ascii="Calibri" w:eastAsia="Times New Roman" w:hAnsi="Calibri" w:cs="Calibri"/>
                <w:color w:val="000000"/>
              </w:rPr>
              <w:t xml:space="preserve"> The Heisenberg Model of Motivational Listening</w:t>
            </w:r>
          </w:p>
          <w:p w14:paraId="278AA06E"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Kris Vansteenwegen;  B;  Talk</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3</w:t>
            </w:r>
            <w:r w:rsidRPr="0072042A">
              <w:rPr>
                <w:rFonts w:ascii="Calibri" w:eastAsia="Times New Roman" w:hAnsi="Calibri" w:cs="Calibri"/>
                <w:color w:val="000000"/>
              </w:rPr>
              <w:t xml:space="preserve"> Listening First Takes Time</w:t>
            </w:r>
          </w:p>
          <w:p w14:paraId="7A80374C" w14:textId="20C10286"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Andrew C. Jones;  E;  TED talk</w:t>
            </w:r>
          </w:p>
        </w:tc>
        <w:tc>
          <w:tcPr>
            <w:tcW w:w="3079" w:type="dxa"/>
            <w:tcBorders>
              <w:top w:val="nil"/>
              <w:left w:val="nil"/>
              <w:bottom w:val="single" w:sz="4" w:space="0" w:color="auto"/>
              <w:right w:val="single" w:sz="4" w:space="0" w:color="auto"/>
            </w:tcBorders>
            <w:shd w:val="clear" w:color="auto" w:fill="auto"/>
          </w:tcPr>
          <w:p w14:paraId="0B0B20DA" w14:textId="77777777" w:rsidR="008A530E" w:rsidRDefault="00F37FD5" w:rsidP="00810078">
            <w:pPr>
              <w:spacing w:after="0" w:line="240" w:lineRule="auto"/>
              <w:rPr>
                <w:rFonts w:ascii="Calibri" w:eastAsia="Times New Roman" w:hAnsi="Calibri" w:cs="Calibri"/>
                <w:color w:val="000000"/>
              </w:rPr>
            </w:pPr>
            <w:r w:rsidRPr="00F37FD5">
              <w:rPr>
                <w:rFonts w:ascii="Calibri" w:eastAsia="Times New Roman" w:hAnsi="Calibri" w:cs="Calibri"/>
                <w:b/>
                <w:bCs/>
                <w:color w:val="000000"/>
              </w:rPr>
              <w:t>57</w:t>
            </w:r>
            <w:r w:rsidRPr="00F37FD5">
              <w:rPr>
                <w:rFonts w:ascii="Calibri" w:eastAsia="Times New Roman" w:hAnsi="Calibri" w:cs="Calibri"/>
                <w:color w:val="000000"/>
              </w:rPr>
              <w:t xml:space="preserve"> Social Responsibility Listening in Organizations</w:t>
            </w:r>
          </w:p>
          <w:p w14:paraId="23D647BD" w14:textId="7B29BB80" w:rsidR="00472CCA" w:rsidRPr="0072042A" w:rsidRDefault="00F37FD5" w:rsidP="00810078">
            <w:pPr>
              <w:spacing w:after="0" w:line="240" w:lineRule="auto"/>
              <w:rPr>
                <w:rFonts w:ascii="Calibri" w:eastAsia="Times New Roman" w:hAnsi="Calibri" w:cs="Calibri"/>
                <w:color w:val="000000"/>
              </w:rPr>
            </w:pPr>
            <w:r w:rsidRPr="00F37FD5">
              <w:rPr>
                <w:rFonts w:ascii="Calibri" w:eastAsia="Times New Roman" w:hAnsi="Calibri" w:cs="Calibri"/>
                <w:color w:val="000000"/>
              </w:rPr>
              <w:t>Nancy Reiter-Salisbury;  B;  TED Talk</w:t>
            </w:r>
          </w:p>
        </w:tc>
        <w:tc>
          <w:tcPr>
            <w:tcW w:w="3079" w:type="dxa"/>
            <w:tcBorders>
              <w:top w:val="nil"/>
              <w:left w:val="nil"/>
              <w:bottom w:val="single" w:sz="4" w:space="0" w:color="auto"/>
              <w:right w:val="single" w:sz="4" w:space="0" w:color="auto"/>
            </w:tcBorders>
            <w:shd w:val="clear" w:color="auto" w:fill="auto"/>
            <w:hideMark/>
          </w:tcPr>
          <w:p w14:paraId="1EC59B98" w14:textId="44F80EB5" w:rsidR="00853318"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1</w:t>
            </w:r>
            <w:r w:rsidRPr="0072042A">
              <w:rPr>
                <w:rFonts w:ascii="Calibri" w:eastAsia="Times New Roman" w:hAnsi="Calibri" w:cs="Calibri"/>
                <w:color w:val="000000"/>
              </w:rPr>
              <w:t xml:space="preserve"> The Relationship between Listening Comprehension Processes and Second Language Proficiency: Top-down and Bottom-up Perspectives</w:t>
            </w:r>
          </w:p>
          <w:p w14:paraId="2CF7984D" w14:textId="77777777" w:rsidR="008A530E"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 xml:space="preserve">Aiko </w:t>
            </w:r>
            <w:proofErr w:type="spellStart"/>
            <w:r w:rsidRPr="0072042A">
              <w:rPr>
                <w:rFonts w:ascii="Calibri" w:eastAsia="Times New Roman" w:hAnsi="Calibri" w:cs="Calibri"/>
                <w:color w:val="000000"/>
              </w:rPr>
              <w:t>Furuya</w:t>
            </w:r>
            <w:proofErr w:type="spellEnd"/>
            <w:r w:rsidRPr="0072042A">
              <w:rPr>
                <w:rFonts w:ascii="Calibri" w:eastAsia="Times New Roman" w:hAnsi="Calibri" w:cs="Calibri"/>
                <w:color w:val="000000"/>
              </w:rPr>
              <w:t>;  E;  Paper</w:t>
            </w:r>
            <w:r w:rsidRPr="0072042A">
              <w:rPr>
                <w:rFonts w:ascii="Calibri" w:eastAsia="Times New Roman" w:hAnsi="Calibri" w:cs="Calibri"/>
                <w:color w:val="000000"/>
              </w:rPr>
              <w:br/>
              <w:t>AND</w:t>
            </w:r>
            <w:r w:rsidRPr="0072042A">
              <w:rPr>
                <w:rFonts w:ascii="Calibri" w:eastAsia="Times New Roman" w:hAnsi="Calibri" w:cs="Calibri"/>
                <w:color w:val="000000"/>
              </w:rPr>
              <w:br/>
            </w:r>
            <w:r w:rsidRPr="0072042A">
              <w:rPr>
                <w:rFonts w:ascii="Calibri" w:eastAsia="Times New Roman" w:hAnsi="Calibri" w:cs="Calibri"/>
                <w:color w:val="000000"/>
              </w:rPr>
              <w:br/>
            </w:r>
            <w:r w:rsidRPr="003F1E73">
              <w:rPr>
                <w:rFonts w:ascii="Calibri" w:eastAsia="Times New Roman" w:hAnsi="Calibri" w:cs="Calibri"/>
                <w:b/>
                <w:bCs/>
                <w:color w:val="000000"/>
              </w:rPr>
              <w:t>2</w:t>
            </w:r>
            <w:r w:rsidRPr="0072042A">
              <w:rPr>
                <w:rFonts w:ascii="Calibri" w:eastAsia="Times New Roman" w:hAnsi="Calibri" w:cs="Calibri"/>
                <w:color w:val="000000"/>
              </w:rPr>
              <w:t xml:space="preserve"> Responsible Collaboration: Digital Storytelling Co-creative Story Production</w:t>
            </w:r>
          </w:p>
          <w:p w14:paraId="6E8AE211" w14:textId="0EA3621C"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Amanda Hill;  PVA;  Paper</w:t>
            </w:r>
          </w:p>
        </w:tc>
      </w:tr>
      <w:tr w:rsidR="00810078" w:rsidRPr="0072042A" w14:paraId="11AC42A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2F8013A5"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3:30-3:45</w:t>
            </w:r>
          </w:p>
        </w:tc>
        <w:tc>
          <w:tcPr>
            <w:tcW w:w="9469" w:type="dxa"/>
            <w:gridSpan w:val="3"/>
            <w:tcBorders>
              <w:top w:val="single" w:sz="4" w:space="0" w:color="auto"/>
              <w:left w:val="nil"/>
              <w:bottom w:val="single" w:sz="4" w:space="0" w:color="auto"/>
              <w:right w:val="single" w:sz="4" w:space="0" w:color="000000"/>
            </w:tcBorders>
            <w:shd w:val="clear" w:color="auto" w:fill="auto"/>
            <w:vAlign w:val="center"/>
            <w:hideMark/>
          </w:tcPr>
          <w:p w14:paraId="5F7E771B"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15 minutes BREAK/TRANSITION</w:t>
            </w:r>
          </w:p>
        </w:tc>
      </w:tr>
      <w:tr w:rsidR="00810078" w:rsidRPr="0072042A" w14:paraId="5DE47DF3" w14:textId="77777777" w:rsidTr="0076249A">
        <w:trPr>
          <w:cantSplit/>
          <w:trHeight w:val="1619"/>
        </w:trPr>
        <w:tc>
          <w:tcPr>
            <w:tcW w:w="1326" w:type="dxa"/>
            <w:tcBorders>
              <w:top w:val="nil"/>
              <w:left w:val="single" w:sz="4" w:space="0" w:color="auto"/>
              <w:bottom w:val="single" w:sz="4" w:space="0" w:color="auto"/>
              <w:right w:val="single" w:sz="4" w:space="0" w:color="auto"/>
            </w:tcBorders>
            <w:shd w:val="clear" w:color="auto" w:fill="auto"/>
            <w:hideMark/>
          </w:tcPr>
          <w:p w14:paraId="18865744"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3:45-4:45</w:t>
            </w:r>
          </w:p>
        </w:tc>
        <w:tc>
          <w:tcPr>
            <w:tcW w:w="3311" w:type="dxa"/>
            <w:tcBorders>
              <w:top w:val="nil"/>
              <w:left w:val="nil"/>
              <w:bottom w:val="single" w:sz="4" w:space="0" w:color="auto"/>
              <w:right w:val="single" w:sz="4" w:space="0" w:color="auto"/>
            </w:tcBorders>
            <w:shd w:val="clear" w:color="auto" w:fill="auto"/>
            <w:hideMark/>
          </w:tcPr>
          <w:p w14:paraId="4DA17C8D"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56</w:t>
            </w:r>
            <w:r w:rsidRPr="0072042A">
              <w:rPr>
                <w:rFonts w:ascii="Calibri" w:eastAsia="Times New Roman" w:hAnsi="Calibri" w:cs="Calibri"/>
                <w:color w:val="000000"/>
              </w:rPr>
              <w:t xml:space="preserve"> These should be on the New York Times Best Sellers List! A review of recently published books in the field of listening</w:t>
            </w:r>
          </w:p>
          <w:p w14:paraId="74CE8791" w14:textId="10BD6A3E"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Molly Stoltz, Andrew Wolvin, Debra L. Worthington;  E;  Panel</w:t>
            </w:r>
          </w:p>
        </w:tc>
        <w:tc>
          <w:tcPr>
            <w:tcW w:w="3079" w:type="dxa"/>
            <w:tcBorders>
              <w:top w:val="nil"/>
              <w:left w:val="nil"/>
              <w:bottom w:val="single" w:sz="4" w:space="0" w:color="auto"/>
              <w:right w:val="single" w:sz="4" w:space="0" w:color="auto"/>
            </w:tcBorders>
            <w:shd w:val="clear" w:color="auto" w:fill="auto"/>
            <w:hideMark/>
          </w:tcPr>
          <w:p w14:paraId="3233CAE6" w14:textId="0313E1D1" w:rsidR="00810078" w:rsidRPr="0076249A" w:rsidRDefault="00641683" w:rsidP="0076249A">
            <w:pPr>
              <w:rPr>
                <w:rFonts w:ascii="Calibri" w:hAnsi="Calibri" w:cs="Calibri"/>
                <w:color w:val="000000"/>
              </w:rPr>
            </w:pPr>
            <w:r w:rsidRPr="00641683">
              <w:rPr>
                <w:rFonts w:ascii="Calibri" w:hAnsi="Calibri" w:cs="Calibri"/>
                <w:b/>
                <w:bCs/>
                <w:color w:val="000000"/>
              </w:rPr>
              <w:t>74</w:t>
            </w:r>
            <w:r>
              <w:rPr>
                <w:rFonts w:ascii="Calibri" w:hAnsi="Calibri" w:cs="Calibri"/>
                <w:color w:val="000000"/>
              </w:rPr>
              <w:t xml:space="preserve"> Mentoring Meet-up</w:t>
            </w:r>
            <w:r w:rsidR="00FE1BB3">
              <w:rPr>
                <w:rFonts w:ascii="Calibri" w:hAnsi="Calibri" w:cs="Calibri"/>
                <w:color w:val="000000"/>
              </w:rPr>
              <w:br/>
            </w:r>
            <w:r>
              <w:rPr>
                <w:rFonts w:ascii="Calibri" w:hAnsi="Calibri" w:cs="Calibri"/>
                <w:color w:val="000000"/>
              </w:rPr>
              <w:t>Kathy O'Brien</w:t>
            </w:r>
          </w:p>
        </w:tc>
        <w:tc>
          <w:tcPr>
            <w:tcW w:w="3079" w:type="dxa"/>
            <w:tcBorders>
              <w:top w:val="nil"/>
              <w:left w:val="nil"/>
              <w:bottom w:val="single" w:sz="4" w:space="0" w:color="auto"/>
              <w:right w:val="single" w:sz="4" w:space="0" w:color="auto"/>
            </w:tcBorders>
            <w:shd w:val="clear" w:color="auto" w:fill="auto"/>
            <w:hideMark/>
          </w:tcPr>
          <w:p w14:paraId="6E9E5245" w14:textId="77777777" w:rsidR="008A530E" w:rsidRDefault="00810078" w:rsidP="00810078">
            <w:pPr>
              <w:spacing w:after="0" w:line="240" w:lineRule="auto"/>
              <w:rPr>
                <w:rFonts w:ascii="Calibri" w:eastAsia="Times New Roman" w:hAnsi="Calibri" w:cs="Calibri"/>
                <w:color w:val="000000"/>
              </w:rPr>
            </w:pPr>
            <w:r w:rsidRPr="003F1E73">
              <w:rPr>
                <w:rFonts w:ascii="Calibri" w:eastAsia="Times New Roman" w:hAnsi="Calibri" w:cs="Calibri"/>
                <w:b/>
                <w:bCs/>
                <w:color w:val="000000"/>
              </w:rPr>
              <w:t>54</w:t>
            </w:r>
            <w:r w:rsidRPr="0072042A">
              <w:rPr>
                <w:rFonts w:ascii="Calibri" w:eastAsia="Times New Roman" w:hAnsi="Calibri" w:cs="Calibri"/>
                <w:color w:val="000000"/>
              </w:rPr>
              <w:t xml:space="preserve"> Listening Nudges: Empowerment (Not Power)</w:t>
            </w:r>
          </w:p>
          <w:p w14:paraId="07FBB1E6" w14:textId="347B05E8"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Michael Purdy;  T/R;  Paper</w:t>
            </w:r>
          </w:p>
        </w:tc>
      </w:tr>
      <w:tr w:rsidR="00810078" w:rsidRPr="0072042A" w14:paraId="7C8E93C6"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auto" w:fill="auto"/>
            <w:hideMark/>
          </w:tcPr>
          <w:p w14:paraId="21C0B25D"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4:45-5:30</w:t>
            </w:r>
          </w:p>
        </w:tc>
        <w:tc>
          <w:tcPr>
            <w:tcW w:w="946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876084" w14:textId="77777777" w:rsidR="00810078" w:rsidRPr="0072042A" w:rsidRDefault="00810078" w:rsidP="00810078">
            <w:pPr>
              <w:spacing w:after="0" w:line="240" w:lineRule="auto"/>
              <w:jc w:val="center"/>
              <w:rPr>
                <w:rFonts w:ascii="Calibri" w:eastAsia="Times New Roman" w:hAnsi="Calibri" w:cs="Calibri"/>
                <w:b/>
                <w:bCs/>
                <w:color w:val="000000"/>
              </w:rPr>
            </w:pPr>
            <w:r w:rsidRPr="0072042A">
              <w:rPr>
                <w:rFonts w:ascii="Calibri" w:eastAsia="Times New Roman" w:hAnsi="Calibri" w:cs="Calibri"/>
                <w:b/>
                <w:bCs/>
                <w:color w:val="000000"/>
              </w:rPr>
              <w:t>BREAK/TRANSITION</w:t>
            </w:r>
          </w:p>
        </w:tc>
      </w:tr>
      <w:tr w:rsidR="00810078" w:rsidRPr="0072042A" w14:paraId="1E81D6FE"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000000" w:fill="FFDF9F"/>
            <w:hideMark/>
          </w:tcPr>
          <w:p w14:paraId="04C7FB75" w14:textId="77777777" w:rsidR="00810078" w:rsidRPr="0072042A" w:rsidRDefault="00810078" w:rsidP="00810078">
            <w:pPr>
              <w:spacing w:after="0" w:line="240" w:lineRule="auto"/>
              <w:rPr>
                <w:rFonts w:ascii="Calibri" w:eastAsia="Times New Roman" w:hAnsi="Calibri" w:cs="Calibri"/>
                <w:color w:val="000000"/>
              </w:rPr>
            </w:pPr>
            <w:r w:rsidRPr="0072042A">
              <w:rPr>
                <w:rFonts w:ascii="Calibri" w:eastAsia="Times New Roman" w:hAnsi="Calibri" w:cs="Calibri"/>
                <w:color w:val="000000"/>
              </w:rPr>
              <w:t>5:30-6:00</w:t>
            </w:r>
          </w:p>
        </w:tc>
        <w:tc>
          <w:tcPr>
            <w:tcW w:w="9469" w:type="dxa"/>
            <w:gridSpan w:val="3"/>
            <w:tcBorders>
              <w:top w:val="single" w:sz="4" w:space="0" w:color="auto"/>
              <w:left w:val="nil"/>
              <w:bottom w:val="single" w:sz="4" w:space="0" w:color="auto"/>
              <w:right w:val="single" w:sz="4" w:space="0" w:color="auto"/>
            </w:tcBorders>
            <w:shd w:val="clear" w:color="000000" w:fill="FFDF9F"/>
            <w:vAlign w:val="center"/>
            <w:hideMark/>
          </w:tcPr>
          <w:p w14:paraId="070679F8" w14:textId="77777777" w:rsidR="00810078" w:rsidRPr="0072042A" w:rsidRDefault="00810078" w:rsidP="00810078">
            <w:pPr>
              <w:spacing w:after="0" w:line="240" w:lineRule="auto"/>
              <w:jc w:val="center"/>
              <w:rPr>
                <w:rFonts w:ascii="Calibri" w:eastAsia="Times New Roman" w:hAnsi="Calibri" w:cs="Calibri"/>
                <w:b/>
                <w:bCs/>
              </w:rPr>
            </w:pPr>
            <w:r w:rsidRPr="0072042A">
              <w:rPr>
                <w:rFonts w:ascii="Calibri" w:eastAsia="Times New Roman" w:hAnsi="Calibri" w:cs="Calibri"/>
                <w:b/>
                <w:bCs/>
              </w:rPr>
              <w:t>Cash Bar Reception and Book Signing</w:t>
            </w:r>
          </w:p>
        </w:tc>
      </w:tr>
      <w:tr w:rsidR="00810078" w:rsidRPr="0072042A" w14:paraId="0424E46B" w14:textId="77777777" w:rsidTr="0010695B">
        <w:trPr>
          <w:cantSplit/>
          <w:trHeight w:val="300"/>
        </w:trPr>
        <w:tc>
          <w:tcPr>
            <w:tcW w:w="1326" w:type="dxa"/>
            <w:tcBorders>
              <w:top w:val="nil"/>
              <w:left w:val="single" w:sz="4" w:space="0" w:color="auto"/>
              <w:bottom w:val="single" w:sz="4" w:space="0" w:color="auto"/>
              <w:right w:val="single" w:sz="4" w:space="0" w:color="auto"/>
            </w:tcBorders>
            <w:shd w:val="clear" w:color="000000" w:fill="FFCC00"/>
            <w:hideMark/>
          </w:tcPr>
          <w:p w14:paraId="76219514" w14:textId="77777777" w:rsidR="00810078" w:rsidRPr="0072042A" w:rsidRDefault="00810078" w:rsidP="00810078">
            <w:pPr>
              <w:spacing w:after="0" w:line="240" w:lineRule="auto"/>
              <w:rPr>
                <w:rFonts w:ascii="Calibri" w:eastAsia="Times New Roman" w:hAnsi="Calibri" w:cs="Calibri"/>
              </w:rPr>
            </w:pPr>
            <w:r w:rsidRPr="0072042A">
              <w:rPr>
                <w:rFonts w:ascii="Calibri" w:eastAsia="Times New Roman" w:hAnsi="Calibri" w:cs="Calibri"/>
              </w:rPr>
              <w:t>6:00-8:00</w:t>
            </w:r>
          </w:p>
        </w:tc>
        <w:tc>
          <w:tcPr>
            <w:tcW w:w="9469" w:type="dxa"/>
            <w:gridSpan w:val="3"/>
            <w:tcBorders>
              <w:top w:val="single" w:sz="4" w:space="0" w:color="auto"/>
              <w:left w:val="nil"/>
              <w:bottom w:val="single" w:sz="4" w:space="0" w:color="auto"/>
              <w:right w:val="single" w:sz="4" w:space="0" w:color="auto"/>
            </w:tcBorders>
            <w:shd w:val="clear" w:color="000000" w:fill="FFCC00"/>
            <w:vAlign w:val="center"/>
            <w:hideMark/>
          </w:tcPr>
          <w:p w14:paraId="0161130F" w14:textId="77777777" w:rsidR="00810078" w:rsidRPr="0072042A" w:rsidRDefault="00810078" w:rsidP="00810078">
            <w:pPr>
              <w:spacing w:after="0" w:line="240" w:lineRule="auto"/>
              <w:jc w:val="center"/>
              <w:rPr>
                <w:rFonts w:ascii="Calibri" w:eastAsia="Times New Roman" w:hAnsi="Calibri" w:cs="Calibri"/>
                <w:b/>
                <w:bCs/>
              </w:rPr>
            </w:pPr>
            <w:r w:rsidRPr="0072042A">
              <w:rPr>
                <w:rFonts w:ascii="Calibri" w:eastAsia="Times New Roman" w:hAnsi="Calibri" w:cs="Calibri"/>
                <w:b/>
                <w:bCs/>
              </w:rPr>
              <w:t>AWARDS DINNER AND CELEBRATION in VISIONS ROOM</w:t>
            </w:r>
          </w:p>
        </w:tc>
      </w:tr>
    </w:tbl>
    <w:p w14:paraId="2C8B3FCB" w14:textId="537F6F62" w:rsidR="00F00506" w:rsidRDefault="004D3674" w:rsidP="00F40B21">
      <w:pPr>
        <w:pStyle w:val="Heading1"/>
      </w:pPr>
      <w:r>
        <w:br w:type="page"/>
      </w:r>
      <w:bookmarkStart w:id="9" w:name="_Toc33296753"/>
      <w:bookmarkStart w:id="10" w:name="_Toc33391324"/>
      <w:bookmarkStart w:id="11" w:name="_Hlk32670059"/>
      <w:r w:rsidR="006463F2" w:rsidRPr="00E5542B">
        <w:lastRenderedPageBreak/>
        <w:t>Presentation Descriptions</w:t>
      </w:r>
      <w:bookmarkEnd w:id="9"/>
      <w:bookmarkEnd w:id="10"/>
    </w:p>
    <w:p w14:paraId="7309D247" w14:textId="1FFA6D39" w:rsidR="00E5542B" w:rsidRPr="00E5542B" w:rsidRDefault="006141AA" w:rsidP="006141AA">
      <w:r>
        <w:t>Presentation numbers, referenced in the Schedule and in the Bio’s, are listed here in a</w:t>
      </w:r>
      <w:r w:rsidR="001D4C0D">
        <w:t>scending order</w:t>
      </w:r>
      <w:r>
        <w:t>.</w:t>
      </w:r>
      <w:r w:rsidR="001D4C0D">
        <w:t xml:space="preserve"> </w:t>
      </w:r>
      <w:r>
        <w:t>S</w:t>
      </w:r>
      <w:r w:rsidR="001D4C0D">
        <w:t xml:space="preserve">ome numbers </w:t>
      </w:r>
      <w:r>
        <w:t xml:space="preserve">are </w:t>
      </w:r>
      <w:r w:rsidR="001D4C0D">
        <w:t>missing due to withdrawal</w:t>
      </w:r>
      <w:r>
        <w:t xml:space="preserve"> or wait-listing.</w:t>
      </w:r>
    </w:p>
    <w:p w14:paraId="751B25F6" w14:textId="77777777" w:rsidR="00F00506" w:rsidRPr="00F00506" w:rsidRDefault="00F00506" w:rsidP="00BD234E">
      <w:pPr>
        <w:spacing w:after="0" w:line="240" w:lineRule="auto"/>
        <w:rPr>
          <w:b/>
          <w:bCs/>
          <w:sz w:val="24"/>
          <w:szCs w:val="24"/>
        </w:rPr>
      </w:pPr>
      <w:r w:rsidRPr="00F00506">
        <w:rPr>
          <w:sz w:val="24"/>
          <w:szCs w:val="24"/>
        </w:rPr>
        <w:t xml:space="preserve"> </w:t>
      </w:r>
      <w:r w:rsidRPr="00F00506">
        <w:rPr>
          <w:b/>
          <w:bCs/>
          <w:sz w:val="24"/>
          <w:szCs w:val="24"/>
        </w:rPr>
        <w:t>1 The Relationship between Listening Comprehension Processes and Second Language Proficiency: Top-down and Bottom-up Perspectives</w:t>
      </w:r>
    </w:p>
    <w:p w14:paraId="2D8C38B1" w14:textId="77777777" w:rsidR="00F00506" w:rsidRPr="00F00506" w:rsidRDefault="00F00506" w:rsidP="00BD234E">
      <w:pPr>
        <w:spacing w:after="0" w:line="240" w:lineRule="auto"/>
        <w:rPr>
          <w:b/>
          <w:bCs/>
          <w:sz w:val="24"/>
          <w:szCs w:val="24"/>
        </w:rPr>
      </w:pPr>
      <w:r w:rsidRPr="00F00506">
        <w:rPr>
          <w:b/>
          <w:bCs/>
          <w:sz w:val="24"/>
          <w:szCs w:val="24"/>
        </w:rPr>
        <w:t xml:space="preserve">Aiko </w:t>
      </w:r>
      <w:proofErr w:type="spellStart"/>
      <w:r w:rsidRPr="00F00506">
        <w:rPr>
          <w:b/>
          <w:bCs/>
          <w:sz w:val="24"/>
          <w:szCs w:val="24"/>
        </w:rPr>
        <w:t>Furuya</w:t>
      </w:r>
      <w:proofErr w:type="spellEnd"/>
      <w:r w:rsidRPr="00F00506">
        <w:rPr>
          <w:b/>
          <w:bCs/>
          <w:sz w:val="24"/>
          <w:szCs w:val="24"/>
        </w:rPr>
        <w:t>; Sat 2:30-3:30 North; E; Paper</w:t>
      </w:r>
    </w:p>
    <w:p w14:paraId="7767AE8C" w14:textId="3A76CA37" w:rsidR="00F00506" w:rsidRPr="00F00506" w:rsidRDefault="00F00506" w:rsidP="00BD234E">
      <w:pPr>
        <w:spacing w:after="0" w:line="240" w:lineRule="auto"/>
        <w:rPr>
          <w:sz w:val="24"/>
          <w:szCs w:val="24"/>
        </w:rPr>
      </w:pPr>
      <w:r w:rsidRPr="00F00506">
        <w:rPr>
          <w:sz w:val="24"/>
          <w:szCs w:val="24"/>
        </w:rPr>
        <w:tab/>
        <w:t xml:space="preserve">The present study aims to investigate how listening comprehension processes differ </w:t>
      </w:r>
      <w:r w:rsidR="005A5589">
        <w:rPr>
          <w:sz w:val="24"/>
          <w:szCs w:val="24"/>
        </w:rPr>
        <w:t>from</w:t>
      </w:r>
      <w:r w:rsidR="005A5589" w:rsidRPr="00F00506">
        <w:rPr>
          <w:sz w:val="24"/>
          <w:szCs w:val="24"/>
        </w:rPr>
        <w:t xml:space="preserve"> </w:t>
      </w:r>
      <w:r w:rsidRPr="00F00506">
        <w:rPr>
          <w:sz w:val="24"/>
          <w:szCs w:val="24"/>
        </w:rPr>
        <w:t xml:space="preserve">second language proficiency from the perspectives of top-down and bottom-up processes. To identify such differences, experiments followed by questionnaires were conducted among learners of two proficiency levels (lower intermediate and upper intermediate). </w:t>
      </w:r>
    </w:p>
    <w:p w14:paraId="5FA01F4D" w14:textId="77777777" w:rsidR="00F00506" w:rsidRPr="00F00506" w:rsidRDefault="00F00506" w:rsidP="00BD234E">
      <w:pPr>
        <w:spacing w:after="0" w:line="240" w:lineRule="auto"/>
        <w:rPr>
          <w:sz w:val="24"/>
          <w:szCs w:val="24"/>
        </w:rPr>
      </w:pPr>
    </w:p>
    <w:p w14:paraId="1CDDC349" w14:textId="5660C4B1" w:rsidR="00F00506" w:rsidRPr="00F00506" w:rsidRDefault="00F00506" w:rsidP="00BD234E">
      <w:pPr>
        <w:spacing w:after="0" w:line="240" w:lineRule="auto"/>
        <w:rPr>
          <w:b/>
          <w:bCs/>
          <w:sz w:val="24"/>
          <w:szCs w:val="24"/>
        </w:rPr>
      </w:pPr>
      <w:r w:rsidRPr="00F00506">
        <w:rPr>
          <w:b/>
          <w:bCs/>
          <w:sz w:val="24"/>
          <w:szCs w:val="24"/>
        </w:rPr>
        <w:t xml:space="preserve"> 2 Responsible Collaboration: Digital Storytelling Co-</w:t>
      </w:r>
      <w:r w:rsidR="00B52A80">
        <w:rPr>
          <w:b/>
          <w:bCs/>
          <w:sz w:val="24"/>
          <w:szCs w:val="24"/>
        </w:rPr>
        <w:t>C</w:t>
      </w:r>
      <w:r w:rsidRPr="00F00506">
        <w:rPr>
          <w:b/>
          <w:bCs/>
          <w:sz w:val="24"/>
          <w:szCs w:val="24"/>
        </w:rPr>
        <w:t>reative Story Production</w:t>
      </w:r>
    </w:p>
    <w:p w14:paraId="02999A18" w14:textId="77777777" w:rsidR="00F00506" w:rsidRPr="00F00506" w:rsidRDefault="00F00506" w:rsidP="00BD234E">
      <w:pPr>
        <w:spacing w:after="0" w:line="240" w:lineRule="auto"/>
        <w:rPr>
          <w:b/>
          <w:bCs/>
          <w:sz w:val="24"/>
          <w:szCs w:val="24"/>
        </w:rPr>
      </w:pPr>
      <w:r w:rsidRPr="00F00506">
        <w:rPr>
          <w:b/>
          <w:bCs/>
          <w:sz w:val="24"/>
          <w:szCs w:val="24"/>
        </w:rPr>
        <w:t>Amanda Hill; Sat 2:30-3:30 North; PVA; Paper</w:t>
      </w:r>
    </w:p>
    <w:p w14:paraId="59B944A3" w14:textId="61EB92E0" w:rsidR="00F00506" w:rsidRPr="00F00506" w:rsidRDefault="00F00506" w:rsidP="00BD234E">
      <w:pPr>
        <w:spacing w:after="0" w:line="240" w:lineRule="auto"/>
        <w:rPr>
          <w:sz w:val="24"/>
          <w:szCs w:val="24"/>
        </w:rPr>
      </w:pPr>
      <w:r w:rsidRPr="00F00506">
        <w:rPr>
          <w:sz w:val="24"/>
          <w:szCs w:val="24"/>
        </w:rPr>
        <w:tab/>
      </w:r>
      <w:r w:rsidR="005A5589" w:rsidRPr="005A5589">
        <w:t xml:space="preserve"> </w:t>
      </w:r>
      <w:r w:rsidR="005A5589" w:rsidRPr="005A5589">
        <w:rPr>
          <w:sz w:val="24"/>
          <w:szCs w:val="24"/>
        </w:rPr>
        <w:t>This paper examines the ethical implications and responsible facilitation of Digital Storytelling workshops. Digital Storytelling (DST) is a co-productive process for creating personal narratives between storytellers and the workshop facilitator. The author addresses the rhetorical and dialogic practices of Digital Storytelling workshops and calls for a change in the facilitator’s approach to listening and reflexivity while examining the facilitator’s role in collaborative authorship practices.</w:t>
      </w:r>
    </w:p>
    <w:p w14:paraId="338B0AB8" w14:textId="77777777" w:rsidR="00F00506" w:rsidRPr="00F00506" w:rsidRDefault="00F00506" w:rsidP="00BD234E">
      <w:pPr>
        <w:spacing w:after="0" w:line="240" w:lineRule="auto"/>
        <w:rPr>
          <w:sz w:val="24"/>
          <w:szCs w:val="24"/>
        </w:rPr>
      </w:pPr>
    </w:p>
    <w:p w14:paraId="7826F5BB" w14:textId="77777777" w:rsidR="00F00506" w:rsidRPr="00F00506" w:rsidRDefault="00F00506" w:rsidP="00BD234E">
      <w:pPr>
        <w:spacing w:after="0" w:line="240" w:lineRule="auto"/>
        <w:rPr>
          <w:b/>
          <w:bCs/>
          <w:sz w:val="24"/>
          <w:szCs w:val="24"/>
        </w:rPr>
      </w:pPr>
      <w:r w:rsidRPr="00F00506">
        <w:rPr>
          <w:b/>
          <w:bCs/>
          <w:sz w:val="24"/>
          <w:szCs w:val="24"/>
        </w:rPr>
        <w:t xml:space="preserve"> 3 Listening First Takes Time</w:t>
      </w:r>
    </w:p>
    <w:p w14:paraId="09ADEC51" w14:textId="77777777" w:rsidR="00F00506" w:rsidRPr="00F00506" w:rsidRDefault="00F00506" w:rsidP="00BD234E">
      <w:pPr>
        <w:spacing w:after="0" w:line="240" w:lineRule="auto"/>
        <w:rPr>
          <w:b/>
          <w:bCs/>
          <w:sz w:val="24"/>
          <w:szCs w:val="24"/>
        </w:rPr>
      </w:pPr>
      <w:r w:rsidRPr="00F00506">
        <w:rPr>
          <w:b/>
          <w:bCs/>
          <w:sz w:val="24"/>
          <w:szCs w:val="24"/>
        </w:rPr>
        <w:t>Andrew C. Jones; Sat 2:30-3:30 East; E; TED talk</w:t>
      </w:r>
    </w:p>
    <w:p w14:paraId="3664C95E" w14:textId="256E8999" w:rsidR="00F00506" w:rsidRDefault="00F00506" w:rsidP="00BD234E">
      <w:pPr>
        <w:spacing w:after="0" w:line="240" w:lineRule="auto"/>
        <w:rPr>
          <w:sz w:val="24"/>
          <w:szCs w:val="24"/>
        </w:rPr>
      </w:pPr>
      <w:r w:rsidRPr="00F00506">
        <w:rPr>
          <w:sz w:val="24"/>
          <w:szCs w:val="24"/>
        </w:rPr>
        <w:tab/>
        <w:t>The primary impediment to listening first on our small international campus in the Baltics has been the “meme-pool” of social media; the stakes of sharing a political meme are high when students from Georgia, Russia, and Ukraine share both a classroom and a dorm room! However, we have found that increased understanding of the nature of time in computer-mediated communication and listening helps individuals build relationships across contested borders and embrace the world. Building on the work of theoretical physicist Carlo Rovelli, who explains that time is an event and not a thing, the purpose of my talk is to share how a paradigm-shifting advance in theoretical physics is improving international and interpersonal relationships on our campus.</w:t>
      </w:r>
    </w:p>
    <w:p w14:paraId="231F6E23" w14:textId="77777777" w:rsidR="00BD234E" w:rsidRPr="00F00506" w:rsidRDefault="00BD234E" w:rsidP="00BD234E">
      <w:pPr>
        <w:spacing w:after="0" w:line="240" w:lineRule="auto"/>
        <w:rPr>
          <w:sz w:val="24"/>
          <w:szCs w:val="24"/>
        </w:rPr>
      </w:pPr>
    </w:p>
    <w:p w14:paraId="538DF895" w14:textId="77777777" w:rsidR="00F00506" w:rsidRPr="00F00506" w:rsidRDefault="00F00506" w:rsidP="00BD234E">
      <w:pPr>
        <w:spacing w:after="0" w:line="240" w:lineRule="auto"/>
        <w:rPr>
          <w:b/>
          <w:bCs/>
          <w:sz w:val="24"/>
          <w:szCs w:val="24"/>
        </w:rPr>
      </w:pPr>
      <w:r w:rsidRPr="00F00506">
        <w:rPr>
          <w:b/>
          <w:bCs/>
          <w:sz w:val="24"/>
          <w:szCs w:val="24"/>
        </w:rPr>
        <w:t xml:space="preserve"> 4 Listening:  The Foundation of Global Relationships</w:t>
      </w:r>
    </w:p>
    <w:p w14:paraId="08865961" w14:textId="77777777" w:rsidR="00F00506" w:rsidRPr="00F00506" w:rsidRDefault="00F00506" w:rsidP="00BD234E">
      <w:pPr>
        <w:spacing w:after="0" w:line="240" w:lineRule="auto"/>
        <w:rPr>
          <w:b/>
          <w:bCs/>
          <w:sz w:val="24"/>
          <w:szCs w:val="24"/>
        </w:rPr>
      </w:pPr>
      <w:r w:rsidRPr="00F00506">
        <w:rPr>
          <w:b/>
          <w:bCs/>
          <w:sz w:val="24"/>
          <w:szCs w:val="24"/>
        </w:rPr>
        <w:t>Andrew Wolvin, Annie Rappeport; Fri 11:15-12:00 East; O; Panel</w:t>
      </w:r>
    </w:p>
    <w:p w14:paraId="251F8B46" w14:textId="77777777" w:rsidR="00F00506" w:rsidRPr="00F00506" w:rsidRDefault="00F00506" w:rsidP="00BD234E">
      <w:pPr>
        <w:spacing w:after="0" w:line="240" w:lineRule="auto"/>
        <w:rPr>
          <w:sz w:val="24"/>
          <w:szCs w:val="24"/>
        </w:rPr>
      </w:pPr>
      <w:r w:rsidRPr="00F00506">
        <w:rPr>
          <w:sz w:val="24"/>
          <w:szCs w:val="24"/>
        </w:rPr>
        <w:tab/>
        <w:t>This panel will explore dimensions of listening behavior within a global context.  Collectively, the research papers provide implications for further research and applications to collaborative communication across cultures.</w:t>
      </w:r>
    </w:p>
    <w:p w14:paraId="462EB646" w14:textId="77777777" w:rsidR="00F00506" w:rsidRPr="00F00506" w:rsidRDefault="00F00506" w:rsidP="00BD234E">
      <w:pPr>
        <w:spacing w:after="0" w:line="240" w:lineRule="auto"/>
        <w:rPr>
          <w:sz w:val="24"/>
          <w:szCs w:val="24"/>
        </w:rPr>
      </w:pPr>
      <w:r w:rsidRPr="00F00506">
        <w:rPr>
          <w:sz w:val="24"/>
          <w:szCs w:val="24"/>
        </w:rPr>
        <w:t>Chair:  Andrew Wolvin</w:t>
      </w:r>
    </w:p>
    <w:p w14:paraId="09137DF7" w14:textId="77777777" w:rsidR="00F00506" w:rsidRPr="00F00506" w:rsidRDefault="00F00506" w:rsidP="00BD234E">
      <w:pPr>
        <w:spacing w:after="0" w:line="240" w:lineRule="auto"/>
        <w:rPr>
          <w:sz w:val="24"/>
          <w:szCs w:val="24"/>
        </w:rPr>
      </w:pPr>
      <w:r w:rsidRPr="00F00506">
        <w:rPr>
          <w:sz w:val="24"/>
          <w:szCs w:val="24"/>
        </w:rPr>
        <w:t>Strategic Listening:  The Pathway to World Peace; Annie Rappeport, Andrew Wolvin</w:t>
      </w:r>
    </w:p>
    <w:p w14:paraId="4BD41ABC" w14:textId="65708032" w:rsidR="00F00506" w:rsidRDefault="00F00506" w:rsidP="00BD234E">
      <w:pPr>
        <w:spacing w:after="0" w:line="240" w:lineRule="auto"/>
        <w:rPr>
          <w:sz w:val="24"/>
          <w:szCs w:val="24"/>
        </w:rPr>
      </w:pPr>
      <w:r w:rsidRPr="00F00506">
        <w:rPr>
          <w:sz w:val="24"/>
          <w:szCs w:val="24"/>
        </w:rPr>
        <w:t>Kathakali:  The Cultural Embodiment of Aesthetic Listening; Andrew Wolvin</w:t>
      </w:r>
    </w:p>
    <w:p w14:paraId="199FC579" w14:textId="1CA16D7A" w:rsidR="00F00506" w:rsidRDefault="00F00506" w:rsidP="00BD234E">
      <w:pPr>
        <w:spacing w:after="0" w:line="240" w:lineRule="auto"/>
        <w:rPr>
          <w:sz w:val="24"/>
          <w:szCs w:val="24"/>
        </w:rPr>
      </w:pPr>
      <w:r w:rsidRPr="00F00506">
        <w:rPr>
          <w:sz w:val="24"/>
          <w:szCs w:val="24"/>
        </w:rPr>
        <w:t>The Citizen Diplomat:  America's Listener Andrew Wolvin</w:t>
      </w:r>
    </w:p>
    <w:p w14:paraId="53A180DB" w14:textId="77777777" w:rsidR="00B52A80" w:rsidRPr="00F00506" w:rsidRDefault="00B52A80" w:rsidP="00BD234E">
      <w:pPr>
        <w:spacing w:after="0" w:line="240" w:lineRule="auto"/>
        <w:rPr>
          <w:sz w:val="24"/>
          <w:szCs w:val="24"/>
        </w:rPr>
      </w:pPr>
    </w:p>
    <w:p w14:paraId="216765D6" w14:textId="77777777" w:rsidR="00F00506" w:rsidRPr="00F00506" w:rsidRDefault="00F00506" w:rsidP="00BD234E">
      <w:pPr>
        <w:spacing w:after="0" w:line="240" w:lineRule="auto"/>
        <w:rPr>
          <w:b/>
          <w:bCs/>
          <w:sz w:val="24"/>
          <w:szCs w:val="24"/>
        </w:rPr>
      </w:pPr>
      <w:r w:rsidRPr="00F00506">
        <w:rPr>
          <w:b/>
          <w:bCs/>
          <w:sz w:val="24"/>
          <w:szCs w:val="24"/>
        </w:rPr>
        <w:t xml:space="preserve"> 6 Lessons Learned About Listening in Advocacy Work</w:t>
      </w:r>
    </w:p>
    <w:p w14:paraId="16BA8309" w14:textId="77777777" w:rsidR="00F00506" w:rsidRPr="00F00506" w:rsidRDefault="00F00506" w:rsidP="00BD234E">
      <w:pPr>
        <w:spacing w:after="0" w:line="240" w:lineRule="auto"/>
        <w:rPr>
          <w:b/>
          <w:bCs/>
          <w:sz w:val="24"/>
          <w:szCs w:val="24"/>
        </w:rPr>
      </w:pPr>
      <w:r w:rsidRPr="00F00506">
        <w:rPr>
          <w:b/>
          <w:bCs/>
          <w:sz w:val="24"/>
          <w:szCs w:val="24"/>
        </w:rPr>
        <w:t>Annie Rappeport; Sat 10:15-11:00 East; E; Talk</w:t>
      </w:r>
    </w:p>
    <w:p w14:paraId="4C537225" w14:textId="653CEAD0" w:rsidR="00F00506" w:rsidRDefault="00F00506" w:rsidP="00BD234E">
      <w:pPr>
        <w:spacing w:after="0" w:line="240" w:lineRule="auto"/>
        <w:rPr>
          <w:sz w:val="24"/>
          <w:szCs w:val="24"/>
        </w:rPr>
      </w:pPr>
      <w:r w:rsidRPr="00F00506">
        <w:rPr>
          <w:sz w:val="24"/>
          <w:szCs w:val="24"/>
        </w:rPr>
        <w:tab/>
        <w:t>This talk w</w:t>
      </w:r>
      <w:r w:rsidR="000C3C22">
        <w:rPr>
          <w:sz w:val="24"/>
          <w:szCs w:val="24"/>
        </w:rPr>
        <w:t>ill</w:t>
      </w:r>
      <w:r w:rsidRPr="00F00506">
        <w:rPr>
          <w:sz w:val="24"/>
          <w:szCs w:val="24"/>
        </w:rPr>
        <w:t xml:space="preserve"> delve into the many ways creating a listening approach in my role as UMD Graduate Student Government President has helped in healing the organization, created enthusiasm for civic </w:t>
      </w:r>
      <w:r w:rsidRPr="00F00506">
        <w:rPr>
          <w:sz w:val="24"/>
          <w:szCs w:val="24"/>
        </w:rPr>
        <w:lastRenderedPageBreak/>
        <w:t xml:space="preserve">engagement in the community and has greatly aided in building our external relationships with other departments on campus, the local community and national coalitions. </w:t>
      </w:r>
    </w:p>
    <w:p w14:paraId="6D0915DC" w14:textId="77777777" w:rsidR="006141AA" w:rsidRPr="00F00506" w:rsidRDefault="006141AA" w:rsidP="00BD234E">
      <w:pPr>
        <w:spacing w:after="0" w:line="240" w:lineRule="auto"/>
        <w:rPr>
          <w:sz w:val="24"/>
          <w:szCs w:val="24"/>
        </w:rPr>
      </w:pPr>
    </w:p>
    <w:p w14:paraId="384EDD5E" w14:textId="77777777" w:rsidR="00F00506" w:rsidRPr="00F00506" w:rsidRDefault="00F00506" w:rsidP="00BD234E">
      <w:pPr>
        <w:spacing w:after="0" w:line="240" w:lineRule="auto"/>
        <w:rPr>
          <w:b/>
          <w:bCs/>
          <w:sz w:val="24"/>
          <w:szCs w:val="24"/>
        </w:rPr>
      </w:pPr>
      <w:r w:rsidRPr="00F00506">
        <w:rPr>
          <w:b/>
          <w:bCs/>
          <w:sz w:val="24"/>
          <w:szCs w:val="24"/>
        </w:rPr>
        <w:t xml:space="preserve"> 8 Urban Confessional</w:t>
      </w:r>
    </w:p>
    <w:p w14:paraId="448F3684" w14:textId="04155C47" w:rsidR="00F00506" w:rsidRPr="00F00506" w:rsidRDefault="00F00506" w:rsidP="00BD234E">
      <w:pPr>
        <w:spacing w:after="0" w:line="240" w:lineRule="auto"/>
        <w:rPr>
          <w:b/>
          <w:bCs/>
          <w:sz w:val="24"/>
          <w:szCs w:val="24"/>
        </w:rPr>
      </w:pPr>
      <w:r w:rsidRPr="00F00506">
        <w:rPr>
          <w:b/>
          <w:bCs/>
          <w:sz w:val="24"/>
          <w:szCs w:val="24"/>
        </w:rPr>
        <w:t>Benjamin Mathes; Thu 4:15-5:15 South; O; Workshop</w:t>
      </w:r>
    </w:p>
    <w:p w14:paraId="452B37DA" w14:textId="5DB3F4AA" w:rsidR="00F00506" w:rsidRPr="00F00506" w:rsidRDefault="00F00506" w:rsidP="00BD234E">
      <w:pPr>
        <w:spacing w:after="0" w:line="240" w:lineRule="auto"/>
        <w:rPr>
          <w:sz w:val="24"/>
          <w:szCs w:val="24"/>
        </w:rPr>
      </w:pPr>
      <w:r w:rsidRPr="00F00506">
        <w:rPr>
          <w:sz w:val="24"/>
          <w:szCs w:val="24"/>
        </w:rPr>
        <w:tab/>
        <w:t xml:space="preserve">This out-of-the-box workshop experience is nothing like you've done before.  This is where listening meets the streets with Urban Confessional's Free Listening Movement.  Participants will be guided through a brief instruction experience before taking to the streets to hold Free Listening signs </w:t>
      </w:r>
      <w:r w:rsidR="00B52A80" w:rsidRPr="00F00506">
        <w:rPr>
          <w:sz w:val="24"/>
          <w:szCs w:val="24"/>
        </w:rPr>
        <w:t>a</w:t>
      </w:r>
      <w:r w:rsidR="00B52A80">
        <w:rPr>
          <w:sz w:val="24"/>
          <w:szCs w:val="24"/>
        </w:rPr>
        <w:t>nd</w:t>
      </w:r>
      <w:r w:rsidRPr="00F00506">
        <w:rPr>
          <w:sz w:val="24"/>
          <w:szCs w:val="24"/>
        </w:rPr>
        <w:t xml:space="preserve"> join the international Free Listening Movement.</w:t>
      </w:r>
    </w:p>
    <w:p w14:paraId="260A6E21" w14:textId="77777777" w:rsidR="00F00506" w:rsidRPr="00F00506" w:rsidRDefault="00F00506" w:rsidP="00BD234E">
      <w:pPr>
        <w:spacing w:after="0" w:line="240" w:lineRule="auto"/>
        <w:rPr>
          <w:sz w:val="24"/>
          <w:szCs w:val="24"/>
        </w:rPr>
      </w:pPr>
    </w:p>
    <w:p w14:paraId="792FA9D9" w14:textId="15EFF5F8" w:rsidR="00F00506" w:rsidRPr="00F00506" w:rsidRDefault="00F00506" w:rsidP="00BD234E">
      <w:pPr>
        <w:spacing w:after="0" w:line="240" w:lineRule="auto"/>
        <w:rPr>
          <w:b/>
          <w:bCs/>
          <w:sz w:val="24"/>
          <w:szCs w:val="24"/>
        </w:rPr>
      </w:pPr>
      <w:r w:rsidRPr="00F00506">
        <w:rPr>
          <w:b/>
          <w:bCs/>
          <w:sz w:val="24"/>
          <w:szCs w:val="24"/>
        </w:rPr>
        <w:t xml:space="preserve"> 9 Tools for </w:t>
      </w:r>
      <w:r w:rsidR="000C3C22">
        <w:rPr>
          <w:b/>
          <w:bCs/>
          <w:sz w:val="24"/>
          <w:szCs w:val="24"/>
        </w:rPr>
        <w:t>I</w:t>
      </w:r>
      <w:r w:rsidRPr="00F00506">
        <w:rPr>
          <w:b/>
          <w:bCs/>
          <w:sz w:val="24"/>
          <w:szCs w:val="24"/>
        </w:rPr>
        <w:t xml:space="preserve">nner </w:t>
      </w:r>
      <w:r w:rsidR="000C3C22">
        <w:rPr>
          <w:b/>
          <w:bCs/>
          <w:sz w:val="24"/>
          <w:szCs w:val="24"/>
        </w:rPr>
        <w:t>L</w:t>
      </w:r>
      <w:r w:rsidRPr="00F00506">
        <w:rPr>
          <w:b/>
          <w:bCs/>
          <w:sz w:val="24"/>
          <w:szCs w:val="24"/>
        </w:rPr>
        <w:t>istening</w:t>
      </w:r>
    </w:p>
    <w:p w14:paraId="3493DD13" w14:textId="77777777" w:rsidR="00F00506" w:rsidRPr="00F00506" w:rsidRDefault="00F00506" w:rsidP="00BD234E">
      <w:pPr>
        <w:spacing w:after="0" w:line="240" w:lineRule="auto"/>
        <w:rPr>
          <w:b/>
          <w:bCs/>
          <w:sz w:val="24"/>
          <w:szCs w:val="24"/>
        </w:rPr>
      </w:pPr>
      <w:r w:rsidRPr="00F00506">
        <w:rPr>
          <w:b/>
          <w:bCs/>
          <w:sz w:val="24"/>
          <w:szCs w:val="24"/>
        </w:rPr>
        <w:t>Bronia Holmes; Thu 4:15-5:15 North; S/O; Workshop</w:t>
      </w:r>
    </w:p>
    <w:p w14:paraId="7462B1BA" w14:textId="127854A2" w:rsidR="00BD234E" w:rsidRDefault="00F00506" w:rsidP="00BD234E">
      <w:pPr>
        <w:spacing w:after="0" w:line="240" w:lineRule="auto"/>
        <w:rPr>
          <w:sz w:val="24"/>
          <w:szCs w:val="24"/>
        </w:rPr>
      </w:pPr>
      <w:r w:rsidRPr="00F00506">
        <w:rPr>
          <w:sz w:val="24"/>
          <w:szCs w:val="24"/>
        </w:rPr>
        <w:tab/>
        <w:t>Join us to share the ways we practice listening to the space within ourselves. If you already practice meditation, mindfulness, or soulfulness, join us to explore it further</w:t>
      </w:r>
      <w:r w:rsidR="000C3C22">
        <w:rPr>
          <w:sz w:val="24"/>
          <w:szCs w:val="24"/>
        </w:rPr>
        <w:t xml:space="preserve"> and</w:t>
      </w:r>
      <w:r w:rsidRPr="00F00506">
        <w:rPr>
          <w:sz w:val="24"/>
          <w:szCs w:val="24"/>
        </w:rPr>
        <w:t xml:space="preserve"> possibly deepen your practice. If you don’t have a practice yet, join us to explore some of the tools available to start one. </w:t>
      </w:r>
    </w:p>
    <w:p w14:paraId="240ECA73" w14:textId="77777777" w:rsidR="00BD234E" w:rsidRDefault="00BD234E" w:rsidP="00BD234E">
      <w:pPr>
        <w:spacing w:after="0" w:line="240" w:lineRule="auto"/>
        <w:rPr>
          <w:sz w:val="24"/>
          <w:szCs w:val="24"/>
        </w:rPr>
      </w:pPr>
    </w:p>
    <w:p w14:paraId="5F4D767A" w14:textId="07D0E80B" w:rsidR="00F00506" w:rsidRPr="00F00506" w:rsidRDefault="00F00506" w:rsidP="00BD234E">
      <w:pPr>
        <w:spacing w:after="0" w:line="240" w:lineRule="auto"/>
        <w:rPr>
          <w:b/>
          <w:bCs/>
          <w:sz w:val="24"/>
          <w:szCs w:val="24"/>
        </w:rPr>
      </w:pPr>
      <w:r w:rsidRPr="00F00506">
        <w:rPr>
          <w:sz w:val="24"/>
          <w:szCs w:val="24"/>
        </w:rPr>
        <w:t xml:space="preserve"> </w:t>
      </w:r>
      <w:r w:rsidRPr="00F00506">
        <w:rPr>
          <w:b/>
          <w:bCs/>
          <w:sz w:val="24"/>
          <w:szCs w:val="24"/>
        </w:rPr>
        <w:t>10 Embrace the World Within: Learning to Listen to our Self</w:t>
      </w:r>
    </w:p>
    <w:p w14:paraId="39C7149E" w14:textId="77777777" w:rsidR="00F00506" w:rsidRPr="00F00506" w:rsidRDefault="00F00506" w:rsidP="00BD234E">
      <w:pPr>
        <w:spacing w:after="0" w:line="240" w:lineRule="auto"/>
        <w:rPr>
          <w:b/>
          <w:bCs/>
          <w:sz w:val="24"/>
          <w:szCs w:val="24"/>
        </w:rPr>
      </w:pPr>
      <w:r w:rsidRPr="00F00506">
        <w:rPr>
          <w:b/>
          <w:bCs/>
          <w:sz w:val="24"/>
          <w:szCs w:val="24"/>
        </w:rPr>
        <w:t>Carol L. Benton; Thu 4:15-5:15 North; S/O; Workshop</w:t>
      </w:r>
    </w:p>
    <w:p w14:paraId="256EB343" w14:textId="77777777" w:rsidR="00F00506" w:rsidRPr="00F00506" w:rsidRDefault="00F00506" w:rsidP="00BD234E">
      <w:pPr>
        <w:spacing w:after="0" w:line="240" w:lineRule="auto"/>
        <w:rPr>
          <w:sz w:val="24"/>
          <w:szCs w:val="24"/>
        </w:rPr>
      </w:pPr>
      <w:r w:rsidRPr="00F00506">
        <w:rPr>
          <w:sz w:val="24"/>
          <w:szCs w:val="24"/>
        </w:rPr>
        <w:tab/>
        <w:t>Before we can listen and connect with others, most of us need to practice listening to ourselves. However, when we pause in our busy lives, we often discover an unending and disturbing amount of internal self-talk. This experiential workshop introduces basic background information on mindfulness in order to increase awareness of automatic self-talk. By learning to listen deeply to ourselves, we can be more present and find ways to deeply connect and build our relationship with self and others.</w:t>
      </w:r>
    </w:p>
    <w:p w14:paraId="22DFDE38" w14:textId="77777777" w:rsidR="00F00506" w:rsidRPr="00F00506" w:rsidRDefault="00F00506" w:rsidP="00BD234E">
      <w:pPr>
        <w:spacing w:after="0" w:line="240" w:lineRule="auto"/>
        <w:rPr>
          <w:sz w:val="24"/>
          <w:szCs w:val="24"/>
        </w:rPr>
      </w:pPr>
    </w:p>
    <w:p w14:paraId="015CCBC3" w14:textId="77777777" w:rsidR="00F00506" w:rsidRPr="00F00506" w:rsidRDefault="00F00506" w:rsidP="00BD234E">
      <w:pPr>
        <w:spacing w:after="0" w:line="240" w:lineRule="auto"/>
        <w:rPr>
          <w:b/>
          <w:bCs/>
          <w:sz w:val="24"/>
          <w:szCs w:val="24"/>
        </w:rPr>
      </w:pPr>
      <w:r w:rsidRPr="00F00506">
        <w:rPr>
          <w:b/>
          <w:bCs/>
          <w:sz w:val="24"/>
          <w:szCs w:val="24"/>
        </w:rPr>
        <w:t xml:space="preserve"> 13 Social Listening and Deception: The Dark Side of Building Mediated Communication Relationships</w:t>
      </w:r>
    </w:p>
    <w:p w14:paraId="60019AE8" w14:textId="7848501D" w:rsidR="00F00506" w:rsidRPr="00F00506" w:rsidRDefault="00F00506" w:rsidP="00BD234E">
      <w:pPr>
        <w:spacing w:after="0" w:line="240" w:lineRule="auto"/>
        <w:rPr>
          <w:b/>
          <w:bCs/>
          <w:sz w:val="24"/>
          <w:szCs w:val="24"/>
        </w:rPr>
      </w:pPr>
      <w:r w:rsidRPr="00F00506">
        <w:rPr>
          <w:b/>
          <w:bCs/>
          <w:sz w:val="24"/>
          <w:szCs w:val="24"/>
        </w:rPr>
        <w:t>Christa L. Arnold; Fri 11:15-12:00 South; O; Pa</w:t>
      </w:r>
      <w:r w:rsidR="00261472">
        <w:rPr>
          <w:b/>
          <w:bCs/>
          <w:sz w:val="24"/>
          <w:szCs w:val="24"/>
        </w:rPr>
        <w:t>per</w:t>
      </w:r>
    </w:p>
    <w:p w14:paraId="38A0906C" w14:textId="77777777" w:rsidR="00F00506" w:rsidRPr="00F00506" w:rsidRDefault="00F00506" w:rsidP="00BD234E">
      <w:pPr>
        <w:spacing w:after="0" w:line="240" w:lineRule="auto"/>
        <w:rPr>
          <w:sz w:val="24"/>
          <w:szCs w:val="24"/>
        </w:rPr>
      </w:pPr>
      <w:r w:rsidRPr="00F00506">
        <w:rPr>
          <w:sz w:val="24"/>
          <w:szCs w:val="24"/>
        </w:rPr>
        <w:tab/>
        <w:t>The process of social listening and deception is dynamic, the ever-changing nature of mediated communication influences how people respond and interact. This presentation will discuss Social Listening’s “dark side,” the use of deception in mediated communication and the issues it presents to building relationships.</w:t>
      </w:r>
    </w:p>
    <w:p w14:paraId="02D151E2" w14:textId="77777777" w:rsidR="00F00506" w:rsidRPr="00F00506" w:rsidRDefault="00F00506" w:rsidP="00BD234E">
      <w:pPr>
        <w:spacing w:after="0" w:line="240" w:lineRule="auto"/>
        <w:rPr>
          <w:sz w:val="24"/>
          <w:szCs w:val="24"/>
        </w:rPr>
      </w:pPr>
    </w:p>
    <w:p w14:paraId="333F0BFE" w14:textId="77777777" w:rsidR="00F00506" w:rsidRPr="00F00506" w:rsidRDefault="00F00506" w:rsidP="00BD234E">
      <w:pPr>
        <w:spacing w:after="0" w:line="240" w:lineRule="auto"/>
        <w:rPr>
          <w:b/>
          <w:bCs/>
          <w:sz w:val="24"/>
          <w:szCs w:val="24"/>
        </w:rPr>
      </w:pPr>
      <w:r w:rsidRPr="00F00506">
        <w:rPr>
          <w:b/>
          <w:bCs/>
          <w:sz w:val="24"/>
          <w:szCs w:val="24"/>
        </w:rPr>
        <w:t xml:space="preserve"> 18 Eyes, Ears, and Hearts: Using Visual Art to Enhance the Listening Experience, Create Authentic Connection, and Share Stories</w:t>
      </w:r>
    </w:p>
    <w:p w14:paraId="14BBCE4B" w14:textId="34C6CBDB" w:rsidR="00F00506" w:rsidRPr="00F00506" w:rsidRDefault="00F00506" w:rsidP="00BD234E">
      <w:pPr>
        <w:spacing w:after="0" w:line="240" w:lineRule="auto"/>
        <w:rPr>
          <w:b/>
          <w:bCs/>
          <w:sz w:val="24"/>
          <w:szCs w:val="24"/>
        </w:rPr>
      </w:pPr>
      <w:r w:rsidRPr="00F00506">
        <w:rPr>
          <w:b/>
          <w:bCs/>
          <w:sz w:val="24"/>
          <w:szCs w:val="24"/>
        </w:rPr>
        <w:t xml:space="preserve">Cynthia Hazel, Caren Rhodes, Ali Manion; </w:t>
      </w:r>
      <w:r w:rsidR="006723F0">
        <w:rPr>
          <w:b/>
          <w:bCs/>
          <w:sz w:val="24"/>
          <w:szCs w:val="24"/>
        </w:rPr>
        <w:t>Thu</w:t>
      </w:r>
      <w:r w:rsidRPr="00F00506">
        <w:rPr>
          <w:b/>
          <w:bCs/>
          <w:sz w:val="24"/>
          <w:szCs w:val="24"/>
        </w:rPr>
        <w:t xml:space="preserve"> </w:t>
      </w:r>
      <w:r w:rsidR="006723F0">
        <w:rPr>
          <w:b/>
          <w:bCs/>
          <w:sz w:val="24"/>
          <w:szCs w:val="24"/>
        </w:rPr>
        <w:t>10:15-11:00</w:t>
      </w:r>
      <w:r w:rsidRPr="00F00506">
        <w:rPr>
          <w:b/>
          <w:bCs/>
          <w:sz w:val="24"/>
          <w:szCs w:val="24"/>
        </w:rPr>
        <w:t xml:space="preserve"> </w:t>
      </w:r>
      <w:r w:rsidR="006723F0">
        <w:rPr>
          <w:b/>
          <w:bCs/>
          <w:sz w:val="24"/>
          <w:szCs w:val="24"/>
        </w:rPr>
        <w:t>North</w:t>
      </w:r>
      <w:r w:rsidRPr="00F00506">
        <w:rPr>
          <w:b/>
          <w:bCs/>
          <w:sz w:val="24"/>
          <w:szCs w:val="24"/>
        </w:rPr>
        <w:t>; PVA; Workshop</w:t>
      </w:r>
    </w:p>
    <w:p w14:paraId="03E5D483" w14:textId="19DAA37E" w:rsidR="00F00506" w:rsidRDefault="00F00506" w:rsidP="00BD234E">
      <w:pPr>
        <w:spacing w:after="0" w:line="240" w:lineRule="auto"/>
        <w:rPr>
          <w:sz w:val="24"/>
          <w:szCs w:val="24"/>
        </w:rPr>
      </w:pPr>
      <w:r w:rsidRPr="00F00506">
        <w:rPr>
          <w:sz w:val="24"/>
          <w:szCs w:val="24"/>
        </w:rPr>
        <w:tab/>
        <w:t>Opportunities for shared art-making provide an outlet for creative self-expression, connection, and perspective-taking. In the context of listening, how can engaging in a shared art-making activity enhance the listening experience?  This is an interactive session, where participants will make a two-dimensional art piece, discuss their piece and the art-making process, and reflect on how the art-making and -viewing enhanced the listening experience. Special attention will be given to the possib</w:t>
      </w:r>
      <w:r w:rsidR="00257D22">
        <w:rPr>
          <w:sz w:val="24"/>
          <w:szCs w:val="24"/>
        </w:rPr>
        <w:t>i</w:t>
      </w:r>
      <w:r w:rsidRPr="00F00506">
        <w:rPr>
          <w:sz w:val="24"/>
          <w:szCs w:val="24"/>
        </w:rPr>
        <w:t>l</w:t>
      </w:r>
      <w:r w:rsidR="00257D22">
        <w:rPr>
          <w:sz w:val="24"/>
          <w:szCs w:val="24"/>
        </w:rPr>
        <w:t>it</w:t>
      </w:r>
      <w:r w:rsidRPr="00F00506">
        <w:rPr>
          <w:sz w:val="24"/>
          <w:szCs w:val="24"/>
        </w:rPr>
        <w:t>y of extending this approach when working with children, particularly those from vulnerable backgrounds or populations.</w:t>
      </w:r>
    </w:p>
    <w:p w14:paraId="6692254A" w14:textId="77777777" w:rsidR="00BD234E" w:rsidRPr="00F00506" w:rsidRDefault="00BD234E" w:rsidP="00BD234E">
      <w:pPr>
        <w:spacing w:after="0" w:line="240" w:lineRule="auto"/>
        <w:rPr>
          <w:sz w:val="24"/>
          <w:szCs w:val="24"/>
        </w:rPr>
      </w:pPr>
    </w:p>
    <w:p w14:paraId="2C974503" w14:textId="77777777" w:rsidR="00F00506" w:rsidRPr="00F00506" w:rsidRDefault="00F00506" w:rsidP="00BD234E">
      <w:pPr>
        <w:spacing w:after="0" w:line="240" w:lineRule="auto"/>
        <w:rPr>
          <w:b/>
          <w:bCs/>
          <w:sz w:val="24"/>
          <w:szCs w:val="24"/>
        </w:rPr>
      </w:pPr>
      <w:r w:rsidRPr="00F00506">
        <w:rPr>
          <w:b/>
          <w:bCs/>
          <w:sz w:val="24"/>
          <w:szCs w:val="24"/>
        </w:rPr>
        <w:t xml:space="preserve"> 19 The Silent Ways a Listener Drives a Conversation.</w:t>
      </w:r>
    </w:p>
    <w:p w14:paraId="423F4A86" w14:textId="17B89844" w:rsidR="00F00506" w:rsidRPr="00F00506" w:rsidRDefault="00F00506" w:rsidP="00BD234E">
      <w:pPr>
        <w:spacing w:after="0" w:line="240" w:lineRule="auto"/>
        <w:rPr>
          <w:b/>
          <w:bCs/>
          <w:sz w:val="24"/>
          <w:szCs w:val="24"/>
        </w:rPr>
      </w:pPr>
      <w:r w:rsidRPr="00F00506">
        <w:rPr>
          <w:b/>
          <w:bCs/>
          <w:sz w:val="24"/>
          <w:szCs w:val="24"/>
        </w:rPr>
        <w:t xml:space="preserve">Dana Dupuis; Thu 11:15-12:00 </w:t>
      </w:r>
      <w:r w:rsidR="006723F0">
        <w:rPr>
          <w:b/>
          <w:bCs/>
          <w:sz w:val="24"/>
          <w:szCs w:val="24"/>
        </w:rPr>
        <w:t>South</w:t>
      </w:r>
      <w:r w:rsidRPr="00F00506">
        <w:rPr>
          <w:b/>
          <w:bCs/>
          <w:sz w:val="24"/>
          <w:szCs w:val="24"/>
        </w:rPr>
        <w:t>; B; Workshop</w:t>
      </w:r>
    </w:p>
    <w:p w14:paraId="111AC6A2" w14:textId="77777777" w:rsidR="00F00506" w:rsidRPr="00F00506" w:rsidRDefault="00F00506" w:rsidP="00BD234E">
      <w:pPr>
        <w:spacing w:after="0" w:line="240" w:lineRule="auto"/>
        <w:rPr>
          <w:sz w:val="24"/>
          <w:szCs w:val="24"/>
        </w:rPr>
      </w:pPr>
      <w:r w:rsidRPr="00F00506">
        <w:rPr>
          <w:sz w:val="24"/>
          <w:szCs w:val="24"/>
        </w:rPr>
        <w:tab/>
        <w:t xml:space="preserve">In conversation and communication with others we can easily be confused, or even discomposed, by the body language of our listener. When speaking, we tend to promote certain body language which can appear quite different than the body language we exude when we are listening, yet we often interpret the two </w:t>
      </w:r>
      <w:r w:rsidRPr="00F00506">
        <w:rPr>
          <w:sz w:val="24"/>
          <w:szCs w:val="24"/>
        </w:rPr>
        <w:lastRenderedPageBreak/>
        <w:t>to have the same meaning. This workshop will show how we commonly change our body language when speaking, as opposed to listening, and what happens when we conflate the two.</w:t>
      </w:r>
    </w:p>
    <w:p w14:paraId="4B42E10F" w14:textId="77777777" w:rsidR="00F00506" w:rsidRPr="00F00506" w:rsidRDefault="00F00506" w:rsidP="00BD234E">
      <w:pPr>
        <w:spacing w:after="0" w:line="240" w:lineRule="auto"/>
        <w:rPr>
          <w:sz w:val="24"/>
          <w:szCs w:val="24"/>
        </w:rPr>
      </w:pPr>
    </w:p>
    <w:p w14:paraId="5FC0DCBB" w14:textId="77777777" w:rsidR="00F00506" w:rsidRPr="00F00506" w:rsidRDefault="00F00506" w:rsidP="00BD234E">
      <w:pPr>
        <w:spacing w:after="0" w:line="240" w:lineRule="auto"/>
        <w:rPr>
          <w:b/>
          <w:bCs/>
          <w:sz w:val="24"/>
          <w:szCs w:val="24"/>
        </w:rPr>
      </w:pPr>
      <w:r w:rsidRPr="00F00506">
        <w:rPr>
          <w:b/>
          <w:bCs/>
          <w:sz w:val="24"/>
          <w:szCs w:val="24"/>
        </w:rPr>
        <w:t xml:space="preserve"> 22 Listening, Leadership, and Organization-Public Relationships</w:t>
      </w:r>
    </w:p>
    <w:p w14:paraId="04E0DB70" w14:textId="77777777" w:rsidR="00F00506" w:rsidRPr="00F00506" w:rsidRDefault="00F00506" w:rsidP="00BD234E">
      <w:pPr>
        <w:spacing w:after="0" w:line="240" w:lineRule="auto"/>
        <w:rPr>
          <w:b/>
          <w:bCs/>
          <w:sz w:val="24"/>
          <w:szCs w:val="24"/>
        </w:rPr>
      </w:pPr>
      <w:r w:rsidRPr="00F00506">
        <w:rPr>
          <w:b/>
          <w:bCs/>
          <w:sz w:val="24"/>
          <w:szCs w:val="24"/>
        </w:rPr>
        <w:t>Diana C. Sisson, Debra L. Worthington; Thu 1:15-2:30 North; T/R; Panel</w:t>
      </w:r>
    </w:p>
    <w:p w14:paraId="414F0193" w14:textId="77777777" w:rsidR="00F00506" w:rsidRPr="00F00506" w:rsidRDefault="00F00506" w:rsidP="00BD234E">
      <w:pPr>
        <w:spacing w:after="0" w:line="240" w:lineRule="auto"/>
        <w:rPr>
          <w:sz w:val="24"/>
          <w:szCs w:val="24"/>
        </w:rPr>
      </w:pPr>
      <w:r w:rsidRPr="00F00506">
        <w:rPr>
          <w:sz w:val="24"/>
          <w:szCs w:val="24"/>
        </w:rPr>
        <w:tab/>
        <w:t>Emphasizing both theory and practical application, this panel explores listening, leadership and organization-public relationships.</w:t>
      </w:r>
    </w:p>
    <w:p w14:paraId="0EFC2C7D" w14:textId="77777777" w:rsidR="00F00506" w:rsidRPr="00F00506" w:rsidRDefault="00F00506" w:rsidP="00BD234E">
      <w:pPr>
        <w:spacing w:after="0" w:line="240" w:lineRule="auto"/>
        <w:rPr>
          <w:sz w:val="24"/>
          <w:szCs w:val="24"/>
        </w:rPr>
      </w:pPr>
    </w:p>
    <w:p w14:paraId="7B4360D8" w14:textId="77777777" w:rsidR="00F00506" w:rsidRPr="00F00506" w:rsidRDefault="00F00506" w:rsidP="00BD234E">
      <w:pPr>
        <w:spacing w:after="0" w:line="240" w:lineRule="auto"/>
        <w:rPr>
          <w:b/>
          <w:bCs/>
          <w:sz w:val="24"/>
          <w:szCs w:val="24"/>
        </w:rPr>
      </w:pPr>
      <w:r w:rsidRPr="00F00506">
        <w:rPr>
          <w:b/>
          <w:bCs/>
          <w:sz w:val="24"/>
          <w:szCs w:val="24"/>
        </w:rPr>
        <w:t xml:space="preserve"> 24 Listening to Students: A Project Idea and Resource </w:t>
      </w:r>
    </w:p>
    <w:p w14:paraId="62E72977" w14:textId="77777777" w:rsidR="00F00506" w:rsidRPr="00F00506" w:rsidRDefault="00F00506" w:rsidP="00BD234E">
      <w:pPr>
        <w:spacing w:after="0" w:line="240" w:lineRule="auto"/>
        <w:rPr>
          <w:b/>
          <w:bCs/>
          <w:sz w:val="24"/>
          <w:szCs w:val="24"/>
        </w:rPr>
      </w:pPr>
      <w:r w:rsidRPr="00F00506">
        <w:rPr>
          <w:b/>
          <w:bCs/>
          <w:sz w:val="24"/>
          <w:szCs w:val="24"/>
        </w:rPr>
        <w:t>Donna Knifong; Sat 10:15-11:00 East; E; Workshop</w:t>
      </w:r>
    </w:p>
    <w:p w14:paraId="6D26AEDC" w14:textId="1AE21492" w:rsidR="00F00506" w:rsidRPr="00F00506" w:rsidRDefault="00F00506" w:rsidP="00BD234E">
      <w:pPr>
        <w:spacing w:after="0" w:line="240" w:lineRule="auto"/>
        <w:rPr>
          <w:sz w:val="24"/>
          <w:szCs w:val="24"/>
        </w:rPr>
      </w:pPr>
      <w:r w:rsidRPr="00F00506">
        <w:rPr>
          <w:sz w:val="24"/>
          <w:szCs w:val="24"/>
        </w:rPr>
        <w:tab/>
        <w:t xml:space="preserve">Listening to Students is an innovative project done at a four-year university and a two-year community college that uses the power of student voices to expand minds, touch hearts, and contribute in profound ways to inclusivity, student success, and pedagogical and institutional transformation in a diverse world. In this workshop, the project will be presented, along with step-by-step guidance for how to do this type of work, and we will explore the myriad uses and benefits of bringing this project to your own institution. Workshop participants will leave with (1) a way to learn more about our different students in higher education and (2) a way to do more to make their campus communities more appreciative of differences between people in interactions in the classroom and out on campus.  </w:t>
      </w:r>
    </w:p>
    <w:p w14:paraId="000F2B95" w14:textId="77777777" w:rsidR="00F00506" w:rsidRPr="00F00506" w:rsidRDefault="00F00506" w:rsidP="00BD234E">
      <w:pPr>
        <w:spacing w:after="0" w:line="240" w:lineRule="auto"/>
        <w:rPr>
          <w:b/>
          <w:bCs/>
          <w:sz w:val="24"/>
          <w:szCs w:val="24"/>
        </w:rPr>
      </w:pPr>
    </w:p>
    <w:p w14:paraId="610797C4" w14:textId="77777777" w:rsidR="00F00506" w:rsidRPr="00F00506" w:rsidRDefault="00F00506" w:rsidP="00BD234E">
      <w:pPr>
        <w:spacing w:after="0" w:line="240" w:lineRule="auto"/>
        <w:rPr>
          <w:b/>
          <w:bCs/>
          <w:sz w:val="24"/>
          <w:szCs w:val="24"/>
        </w:rPr>
      </w:pPr>
      <w:r w:rsidRPr="00F00506">
        <w:rPr>
          <w:b/>
          <w:bCs/>
          <w:sz w:val="24"/>
          <w:szCs w:val="24"/>
        </w:rPr>
        <w:t xml:space="preserve"> 25 Listening Thieves in Healthcare Setting: Awareness, Appraisal of and Strategies to manage listening thieves</w:t>
      </w:r>
    </w:p>
    <w:p w14:paraId="7B563396" w14:textId="77777777" w:rsidR="00F00506" w:rsidRPr="00F00506" w:rsidRDefault="00F00506" w:rsidP="00BD234E">
      <w:pPr>
        <w:spacing w:after="0" w:line="240" w:lineRule="auto"/>
        <w:rPr>
          <w:b/>
          <w:bCs/>
          <w:sz w:val="24"/>
          <w:szCs w:val="24"/>
        </w:rPr>
      </w:pPr>
      <w:r w:rsidRPr="00F00506">
        <w:rPr>
          <w:b/>
          <w:bCs/>
          <w:sz w:val="24"/>
          <w:szCs w:val="24"/>
        </w:rPr>
        <w:t>Krishna Naineni; Thu 1:15-2:30 East; HC; Interactive Presentation</w:t>
      </w:r>
    </w:p>
    <w:p w14:paraId="5A274526" w14:textId="75A1221F" w:rsidR="00F00506" w:rsidRPr="00F00506" w:rsidRDefault="00F00506" w:rsidP="00BD234E">
      <w:pPr>
        <w:spacing w:after="0" w:line="240" w:lineRule="auto"/>
        <w:rPr>
          <w:sz w:val="24"/>
          <w:szCs w:val="24"/>
        </w:rPr>
      </w:pPr>
      <w:r w:rsidRPr="00F00506">
        <w:rPr>
          <w:b/>
          <w:bCs/>
          <w:sz w:val="24"/>
          <w:szCs w:val="24"/>
        </w:rPr>
        <w:tab/>
      </w:r>
      <w:r w:rsidRPr="00F00506">
        <w:rPr>
          <w:sz w:val="24"/>
          <w:szCs w:val="24"/>
        </w:rPr>
        <w:t>On the trail of the LISTENING thieves</w:t>
      </w:r>
      <w:r>
        <w:rPr>
          <w:sz w:val="24"/>
          <w:szCs w:val="24"/>
        </w:rPr>
        <w:t xml:space="preserve"> t</w:t>
      </w:r>
      <w:r w:rsidRPr="00F00506">
        <w:rPr>
          <w:sz w:val="24"/>
          <w:szCs w:val="24"/>
        </w:rPr>
        <w:t>here’s a gang of hardened criminals on the loose: the Listening Thieves. These thieves are robbing your capacity to listen effectively. To help you fight back, I’ve put together a “rogues’ gallery” of the biggest offenders, along with the strategies to defeat them</w:t>
      </w:r>
    </w:p>
    <w:p w14:paraId="2F94B5D2" w14:textId="77777777" w:rsidR="00F00506" w:rsidRPr="00F00506" w:rsidRDefault="00F00506" w:rsidP="00BD234E">
      <w:pPr>
        <w:spacing w:after="0" w:line="240" w:lineRule="auto"/>
        <w:rPr>
          <w:sz w:val="24"/>
          <w:szCs w:val="24"/>
        </w:rPr>
      </w:pPr>
    </w:p>
    <w:p w14:paraId="77100C28"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28 Quality Education : LISTENING -  Learning for Life (In Digitally Advancing Space and Pace)</w:t>
      </w:r>
    </w:p>
    <w:p w14:paraId="3DAF56B0" w14:textId="77777777" w:rsidR="00F00506" w:rsidRPr="008166D3" w:rsidRDefault="00F00506" w:rsidP="00BD234E">
      <w:pPr>
        <w:spacing w:after="0" w:line="240" w:lineRule="auto"/>
        <w:rPr>
          <w:b/>
          <w:bCs/>
          <w:sz w:val="24"/>
          <w:szCs w:val="24"/>
        </w:rPr>
      </w:pPr>
      <w:r w:rsidRPr="008166D3">
        <w:rPr>
          <w:b/>
          <w:bCs/>
          <w:sz w:val="24"/>
          <w:szCs w:val="24"/>
        </w:rPr>
        <w:t>Liew Kian Heng, Sandra Lee; Thu 2:45-4:00 North; E; Talk or Workshop or Panel or Paper</w:t>
      </w:r>
    </w:p>
    <w:p w14:paraId="0A9D7708" w14:textId="3DAAC6B6" w:rsidR="00F00506" w:rsidRPr="00F00506" w:rsidRDefault="00F00506" w:rsidP="00BD234E">
      <w:pPr>
        <w:spacing w:after="0" w:line="240" w:lineRule="auto"/>
        <w:rPr>
          <w:sz w:val="24"/>
          <w:szCs w:val="24"/>
        </w:rPr>
      </w:pPr>
      <w:r w:rsidRPr="00F00506">
        <w:rPr>
          <w:sz w:val="24"/>
          <w:szCs w:val="24"/>
        </w:rPr>
        <w:tab/>
        <w:t>Learning for life requires lifelong learning and teaching to encourage such learning. From childhood to adulthood learning, the stages of learning continue to change from pedagogical to experiential to self-determination. Is there then a minimum level of learning to attain at each stage of life? What is needed in lifelong learning in this digitally advancing space and pace of acquiring new knowledge? Learning needs Listening to tap new intelligence in this enhanced technological world. “Listen” is very profound in the ancient Chinese word “?”. Listen to learn is a lifelong learning journey. Lifelong listening imbues lifelong learning.</w:t>
      </w:r>
    </w:p>
    <w:p w14:paraId="55EC2042" w14:textId="77777777" w:rsidR="00F00506" w:rsidRPr="00F00506" w:rsidRDefault="00F00506" w:rsidP="00BD234E">
      <w:pPr>
        <w:spacing w:after="0" w:line="240" w:lineRule="auto"/>
        <w:rPr>
          <w:sz w:val="24"/>
          <w:szCs w:val="24"/>
        </w:rPr>
      </w:pPr>
    </w:p>
    <w:p w14:paraId="5E9E6036" w14:textId="77777777" w:rsidR="00F00506" w:rsidRPr="008166D3" w:rsidRDefault="00F00506" w:rsidP="00BD234E">
      <w:pPr>
        <w:spacing w:after="0" w:line="240" w:lineRule="auto"/>
        <w:rPr>
          <w:b/>
          <w:bCs/>
          <w:sz w:val="24"/>
          <w:szCs w:val="24"/>
        </w:rPr>
      </w:pPr>
      <w:r w:rsidRPr="008166D3">
        <w:rPr>
          <w:b/>
          <w:bCs/>
          <w:sz w:val="24"/>
          <w:szCs w:val="24"/>
        </w:rPr>
        <w:t xml:space="preserve"> 29 Lean In and Listen!</w:t>
      </w:r>
    </w:p>
    <w:p w14:paraId="7CDDE875" w14:textId="77777777" w:rsidR="00F00506" w:rsidRPr="008166D3" w:rsidRDefault="00F00506" w:rsidP="00BD234E">
      <w:pPr>
        <w:spacing w:after="0" w:line="240" w:lineRule="auto"/>
        <w:rPr>
          <w:b/>
          <w:bCs/>
          <w:sz w:val="24"/>
          <w:szCs w:val="24"/>
        </w:rPr>
      </w:pPr>
      <w:r w:rsidRPr="008166D3">
        <w:rPr>
          <w:b/>
          <w:bCs/>
          <w:sz w:val="24"/>
          <w:szCs w:val="24"/>
        </w:rPr>
        <w:t>Janet K. McCormick; Thu 11:15-12:00 North; E; Talk</w:t>
      </w:r>
    </w:p>
    <w:p w14:paraId="682BBF78" w14:textId="77777777" w:rsidR="00F00506" w:rsidRPr="00F00506" w:rsidRDefault="00F00506" w:rsidP="00BD234E">
      <w:pPr>
        <w:spacing w:after="0" w:line="240" w:lineRule="auto"/>
        <w:rPr>
          <w:sz w:val="24"/>
          <w:szCs w:val="24"/>
        </w:rPr>
      </w:pPr>
      <w:r w:rsidRPr="00F00506">
        <w:rPr>
          <w:sz w:val="24"/>
          <w:szCs w:val="24"/>
        </w:rPr>
        <w:tab/>
        <w:t xml:space="preserve">Literally!  This innovative and dynamic presentation will feature a series of highly interactive “warm up” listening activities which can be used repeatedly to energize the classroom or training session.  Participants will experience for themselves high level engagement and connection to listening concepts, theories and self-assessment tools via 5-minute, focused, stimulating exercises.  </w:t>
      </w:r>
    </w:p>
    <w:p w14:paraId="715D5F3E" w14:textId="77777777" w:rsidR="00F00506" w:rsidRPr="00F00506" w:rsidRDefault="00F00506" w:rsidP="00BD234E">
      <w:pPr>
        <w:spacing w:after="0" w:line="240" w:lineRule="auto"/>
        <w:rPr>
          <w:sz w:val="24"/>
          <w:szCs w:val="24"/>
        </w:rPr>
      </w:pPr>
    </w:p>
    <w:p w14:paraId="48513CB8" w14:textId="77777777" w:rsidR="006141AA" w:rsidRDefault="006141AA">
      <w:pPr>
        <w:rPr>
          <w:b/>
          <w:bCs/>
          <w:sz w:val="24"/>
          <w:szCs w:val="24"/>
        </w:rPr>
      </w:pPr>
      <w:r>
        <w:rPr>
          <w:b/>
          <w:bCs/>
          <w:sz w:val="24"/>
          <w:szCs w:val="24"/>
        </w:rPr>
        <w:br w:type="page"/>
      </w:r>
    </w:p>
    <w:p w14:paraId="261BC902" w14:textId="10989322" w:rsidR="00F00506" w:rsidRPr="008166D3" w:rsidRDefault="00F00506" w:rsidP="00BD234E">
      <w:pPr>
        <w:spacing w:after="0" w:line="240" w:lineRule="auto"/>
        <w:rPr>
          <w:b/>
          <w:bCs/>
          <w:sz w:val="24"/>
          <w:szCs w:val="24"/>
        </w:rPr>
      </w:pPr>
      <w:r w:rsidRPr="008166D3">
        <w:rPr>
          <w:b/>
          <w:bCs/>
          <w:sz w:val="24"/>
          <w:szCs w:val="24"/>
        </w:rPr>
        <w:lastRenderedPageBreak/>
        <w:t xml:space="preserve"> 32 The Power of Collaboration: Discover Listening and the #ListenFirst Movement</w:t>
      </w:r>
    </w:p>
    <w:p w14:paraId="12FB1265" w14:textId="77777777" w:rsidR="00F00506" w:rsidRPr="008166D3" w:rsidRDefault="00F00506" w:rsidP="00BD234E">
      <w:pPr>
        <w:spacing w:after="0" w:line="240" w:lineRule="auto"/>
        <w:rPr>
          <w:b/>
          <w:bCs/>
          <w:sz w:val="24"/>
          <w:szCs w:val="24"/>
        </w:rPr>
      </w:pPr>
      <w:r w:rsidRPr="008166D3">
        <w:rPr>
          <w:b/>
          <w:bCs/>
          <w:sz w:val="24"/>
          <w:szCs w:val="24"/>
        </w:rPr>
        <w:t>Graham Bodie, Pearce Godwin, Sheila Bentley; Thu 10:15-11:00 East; C/P; Panel</w:t>
      </w:r>
    </w:p>
    <w:p w14:paraId="44FD56CD" w14:textId="39FC1692" w:rsidR="00F00506" w:rsidRPr="00F00506" w:rsidRDefault="00F00506" w:rsidP="00BD234E">
      <w:pPr>
        <w:spacing w:after="0" w:line="240" w:lineRule="auto"/>
        <w:rPr>
          <w:sz w:val="24"/>
          <w:szCs w:val="24"/>
        </w:rPr>
      </w:pPr>
      <w:r w:rsidRPr="00F00506">
        <w:rPr>
          <w:sz w:val="24"/>
          <w:szCs w:val="24"/>
        </w:rPr>
        <w:tab/>
        <w:t>The world needs listeners. Panelists will introduce the audience to a collaborative attempt to bring this message to the forefront of our public discourse. Audience members will be encouraged to brainstorm actionable next steps to push the collaborative #</w:t>
      </w:r>
      <w:proofErr w:type="spellStart"/>
      <w:r w:rsidRPr="00F00506">
        <w:rPr>
          <w:sz w:val="24"/>
          <w:szCs w:val="24"/>
        </w:rPr>
        <w:t>ListenFirst</w:t>
      </w:r>
      <w:proofErr w:type="spellEnd"/>
      <w:r w:rsidRPr="00F00506">
        <w:rPr>
          <w:sz w:val="24"/>
          <w:szCs w:val="24"/>
        </w:rPr>
        <w:t xml:space="preserve"> Movement</w:t>
      </w:r>
      <w:r w:rsidR="00EC2047">
        <w:rPr>
          <w:sz w:val="24"/>
          <w:szCs w:val="24"/>
        </w:rPr>
        <w:t xml:space="preserve"> </w:t>
      </w:r>
      <w:r w:rsidRPr="00F00506">
        <w:rPr>
          <w:sz w:val="24"/>
          <w:szCs w:val="24"/>
        </w:rPr>
        <w:t>forward.</w:t>
      </w:r>
    </w:p>
    <w:p w14:paraId="45F7D375" w14:textId="77777777" w:rsidR="00F00506" w:rsidRPr="00F00506" w:rsidRDefault="00F00506" w:rsidP="00BD234E">
      <w:pPr>
        <w:spacing w:after="0" w:line="240" w:lineRule="auto"/>
        <w:rPr>
          <w:sz w:val="24"/>
          <w:szCs w:val="24"/>
        </w:rPr>
      </w:pPr>
    </w:p>
    <w:p w14:paraId="017C4CBD" w14:textId="5D27E3DF" w:rsidR="001009D9" w:rsidRPr="001009D9" w:rsidRDefault="00F00506" w:rsidP="001009D9">
      <w:pPr>
        <w:spacing w:after="0" w:line="240" w:lineRule="auto"/>
        <w:rPr>
          <w:b/>
          <w:bCs/>
          <w:sz w:val="24"/>
          <w:szCs w:val="24"/>
        </w:rPr>
      </w:pPr>
      <w:r w:rsidRPr="008166D3">
        <w:rPr>
          <w:b/>
          <w:bCs/>
          <w:sz w:val="24"/>
          <w:szCs w:val="24"/>
        </w:rPr>
        <w:t xml:space="preserve"> 33 </w:t>
      </w:r>
      <w:r w:rsidR="001009D9" w:rsidRPr="001009D9">
        <w:rPr>
          <w:b/>
          <w:bCs/>
          <w:sz w:val="24"/>
          <w:szCs w:val="24"/>
        </w:rPr>
        <w:t xml:space="preserve">A Snowflake </w:t>
      </w:r>
      <w:r w:rsidR="001009D9">
        <w:rPr>
          <w:b/>
          <w:bCs/>
          <w:sz w:val="24"/>
          <w:szCs w:val="24"/>
        </w:rPr>
        <w:t>a</w:t>
      </w:r>
      <w:r w:rsidR="001009D9" w:rsidRPr="001009D9">
        <w:rPr>
          <w:b/>
          <w:bCs/>
          <w:sz w:val="24"/>
          <w:szCs w:val="24"/>
        </w:rPr>
        <w:t xml:space="preserve">t </w:t>
      </w:r>
      <w:r w:rsidR="001009D9">
        <w:rPr>
          <w:b/>
          <w:bCs/>
          <w:sz w:val="24"/>
          <w:szCs w:val="24"/>
        </w:rPr>
        <w:t>t</w:t>
      </w:r>
      <w:r w:rsidR="001009D9" w:rsidRPr="001009D9">
        <w:rPr>
          <w:b/>
          <w:bCs/>
          <w:sz w:val="24"/>
          <w:szCs w:val="24"/>
        </w:rPr>
        <w:t xml:space="preserve">he Dinner Table: Hacking Resilience Theorizing </w:t>
      </w:r>
      <w:r w:rsidR="001009D9">
        <w:rPr>
          <w:b/>
          <w:bCs/>
          <w:sz w:val="24"/>
          <w:szCs w:val="24"/>
        </w:rPr>
        <w:t>to</w:t>
      </w:r>
      <w:r w:rsidR="001009D9" w:rsidRPr="001009D9">
        <w:rPr>
          <w:b/>
          <w:bCs/>
          <w:sz w:val="24"/>
          <w:szCs w:val="24"/>
        </w:rPr>
        <w:t xml:space="preserve"> Listen </w:t>
      </w:r>
      <w:r w:rsidR="001009D9">
        <w:rPr>
          <w:b/>
          <w:bCs/>
          <w:sz w:val="24"/>
          <w:szCs w:val="24"/>
        </w:rPr>
        <w:t>t</w:t>
      </w:r>
      <w:r w:rsidR="001009D9" w:rsidRPr="001009D9">
        <w:rPr>
          <w:b/>
          <w:bCs/>
          <w:sz w:val="24"/>
          <w:szCs w:val="24"/>
        </w:rPr>
        <w:t>o Difference</w:t>
      </w:r>
    </w:p>
    <w:p w14:paraId="4D6F8B18" w14:textId="77777777" w:rsidR="00F00506" w:rsidRPr="008166D3" w:rsidRDefault="00F00506" w:rsidP="00BD234E">
      <w:pPr>
        <w:spacing w:after="0" w:line="240" w:lineRule="auto"/>
        <w:rPr>
          <w:b/>
          <w:bCs/>
          <w:sz w:val="24"/>
          <w:szCs w:val="24"/>
        </w:rPr>
      </w:pPr>
      <w:r w:rsidRPr="008166D3">
        <w:rPr>
          <w:b/>
          <w:bCs/>
          <w:sz w:val="24"/>
          <w:szCs w:val="24"/>
        </w:rPr>
        <w:t>Hannah Bush; Sat 10:15-11:00 North; T/R; TED Talk</w:t>
      </w:r>
    </w:p>
    <w:p w14:paraId="4B37F5AE" w14:textId="77777777" w:rsidR="00F00506" w:rsidRPr="00F00506" w:rsidRDefault="00F00506" w:rsidP="00BD234E">
      <w:pPr>
        <w:spacing w:after="0" w:line="240" w:lineRule="auto"/>
        <w:rPr>
          <w:sz w:val="24"/>
          <w:szCs w:val="24"/>
        </w:rPr>
      </w:pPr>
      <w:r w:rsidRPr="00F00506">
        <w:rPr>
          <w:sz w:val="24"/>
          <w:szCs w:val="24"/>
        </w:rPr>
        <w:tab/>
        <w:t xml:space="preserve">This talk explains the five processes of enacting communicative resilience, but applies these processes to listening. Through hearing autoethnographic stories throughout this theoretical talk, audience members will learn about the communicative theory of resilience, how it can be applied to listening, and how they may use it in their own lives when listening to those who have dramatically different world views than their own. </w:t>
      </w:r>
    </w:p>
    <w:p w14:paraId="3CD8E582" w14:textId="77777777" w:rsidR="00F00506" w:rsidRPr="00F00506" w:rsidRDefault="00F00506" w:rsidP="00BD234E">
      <w:pPr>
        <w:spacing w:after="0" w:line="240" w:lineRule="auto"/>
        <w:rPr>
          <w:sz w:val="24"/>
          <w:szCs w:val="24"/>
        </w:rPr>
      </w:pPr>
    </w:p>
    <w:p w14:paraId="67E98923" w14:textId="77777777" w:rsidR="00F00506" w:rsidRPr="008166D3" w:rsidRDefault="00F00506" w:rsidP="00BD234E">
      <w:pPr>
        <w:spacing w:after="0" w:line="240" w:lineRule="auto"/>
        <w:rPr>
          <w:b/>
          <w:bCs/>
          <w:sz w:val="24"/>
          <w:szCs w:val="24"/>
        </w:rPr>
      </w:pPr>
      <w:r w:rsidRPr="008166D3">
        <w:rPr>
          <w:b/>
          <w:bCs/>
          <w:sz w:val="24"/>
          <w:szCs w:val="24"/>
        </w:rPr>
        <w:t xml:space="preserve"> 34 Listen Up:  Changing Public Perception of Listening Education</w:t>
      </w:r>
    </w:p>
    <w:p w14:paraId="053EE68D" w14:textId="298BD637" w:rsidR="00F00506" w:rsidRPr="008166D3" w:rsidRDefault="00F00506" w:rsidP="00BD234E">
      <w:pPr>
        <w:spacing w:after="0" w:line="240" w:lineRule="auto"/>
        <w:rPr>
          <w:b/>
          <w:bCs/>
          <w:sz w:val="24"/>
          <w:szCs w:val="24"/>
        </w:rPr>
      </w:pPr>
      <w:r w:rsidRPr="008166D3">
        <w:rPr>
          <w:b/>
          <w:bCs/>
          <w:sz w:val="24"/>
          <w:szCs w:val="24"/>
        </w:rPr>
        <w:t>Jacqueline Kohl; Sat 10:15-11:00 South; C/P; Talk</w:t>
      </w:r>
    </w:p>
    <w:p w14:paraId="591F52BD" w14:textId="77777777" w:rsidR="00F00506" w:rsidRPr="00F00506" w:rsidRDefault="00F00506" w:rsidP="00BD234E">
      <w:pPr>
        <w:spacing w:after="0" w:line="240" w:lineRule="auto"/>
        <w:rPr>
          <w:sz w:val="24"/>
          <w:szCs w:val="24"/>
        </w:rPr>
      </w:pPr>
      <w:r w:rsidRPr="00F00506">
        <w:rPr>
          <w:sz w:val="24"/>
          <w:szCs w:val="24"/>
        </w:rPr>
        <w:tab/>
        <w:t>All E.A.R.S. — Effective And Ready Strategies — features new innovations to create a listening culture in education.  One of the foundations for developing a listening lifestyle is student and faculty buy-in through a public awareness campaign.  If Smokey Bear can prevent forest fires, what will Audi  Fox do for listening education?</w:t>
      </w:r>
    </w:p>
    <w:p w14:paraId="21B5FA3F" w14:textId="77777777" w:rsidR="00F00506" w:rsidRPr="00F00506" w:rsidRDefault="00F00506" w:rsidP="00BD234E">
      <w:pPr>
        <w:spacing w:after="0" w:line="240" w:lineRule="auto"/>
        <w:rPr>
          <w:sz w:val="24"/>
          <w:szCs w:val="24"/>
        </w:rPr>
      </w:pPr>
    </w:p>
    <w:p w14:paraId="5D4E17B4"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35 Learning to Listen Through Autism</w:t>
      </w:r>
    </w:p>
    <w:p w14:paraId="77B6B63C" w14:textId="41A6FB1E" w:rsidR="00F00506" w:rsidRPr="008166D3" w:rsidRDefault="00F00506" w:rsidP="00BD234E">
      <w:pPr>
        <w:spacing w:after="0" w:line="240" w:lineRule="auto"/>
        <w:rPr>
          <w:b/>
          <w:bCs/>
          <w:sz w:val="24"/>
          <w:szCs w:val="24"/>
        </w:rPr>
      </w:pPr>
      <w:r w:rsidRPr="008166D3">
        <w:rPr>
          <w:b/>
          <w:bCs/>
          <w:sz w:val="24"/>
          <w:szCs w:val="24"/>
        </w:rPr>
        <w:t>Jennifer March Grau, Christopher John Ruge; Sat 11:15-12:00 East; O; Interview/Presentation/Discussion</w:t>
      </w:r>
    </w:p>
    <w:p w14:paraId="377A1DA6" w14:textId="77777777" w:rsidR="00F00506" w:rsidRPr="00F00506" w:rsidRDefault="00F00506" w:rsidP="00BD234E">
      <w:pPr>
        <w:spacing w:after="0" w:line="240" w:lineRule="auto"/>
        <w:rPr>
          <w:sz w:val="24"/>
          <w:szCs w:val="24"/>
        </w:rPr>
      </w:pPr>
      <w:r w:rsidRPr="00F00506">
        <w:rPr>
          <w:sz w:val="24"/>
          <w:szCs w:val="24"/>
        </w:rPr>
        <w:tab/>
        <w:t>Come eavesdrop on a mother and son exploring what it is like to live, love, learn, and listen when one has an autism spectrum disorder diagnosis and the other has a lifelong passion for listening. This interview style conversation provides a glimpse into the struggles and blessings of growing up Aspie in a multigenerational listening centric environment. Discover tips and tools we have evolved over the years. Join the conversation and help build our tool box.</w:t>
      </w:r>
    </w:p>
    <w:p w14:paraId="62D03AE6" w14:textId="77777777" w:rsidR="00F00506" w:rsidRPr="00F00506" w:rsidRDefault="00F00506" w:rsidP="00BD234E">
      <w:pPr>
        <w:spacing w:after="0" w:line="240" w:lineRule="auto"/>
        <w:rPr>
          <w:sz w:val="24"/>
          <w:szCs w:val="24"/>
        </w:rPr>
      </w:pPr>
    </w:p>
    <w:p w14:paraId="69708256" w14:textId="3B31A8C9" w:rsidR="00F00506" w:rsidRPr="008166D3" w:rsidRDefault="00F00506" w:rsidP="00BD234E">
      <w:pPr>
        <w:spacing w:after="0" w:line="240" w:lineRule="auto"/>
        <w:rPr>
          <w:b/>
          <w:bCs/>
          <w:sz w:val="24"/>
          <w:szCs w:val="24"/>
        </w:rPr>
      </w:pPr>
      <w:r w:rsidRPr="008166D3">
        <w:rPr>
          <w:b/>
          <w:bCs/>
          <w:sz w:val="24"/>
          <w:szCs w:val="24"/>
        </w:rPr>
        <w:t xml:space="preserve"> 36 Developing </w:t>
      </w:r>
      <w:r w:rsidR="00B52A80" w:rsidRPr="008166D3">
        <w:rPr>
          <w:b/>
          <w:bCs/>
          <w:sz w:val="24"/>
          <w:szCs w:val="24"/>
        </w:rPr>
        <w:t>an</w:t>
      </w:r>
      <w:r w:rsidRPr="008166D3">
        <w:rPr>
          <w:b/>
          <w:bCs/>
          <w:sz w:val="24"/>
          <w:szCs w:val="24"/>
        </w:rPr>
        <w:t xml:space="preserve"> </w:t>
      </w:r>
      <w:r w:rsidR="00B52A80">
        <w:rPr>
          <w:b/>
          <w:bCs/>
          <w:sz w:val="24"/>
          <w:szCs w:val="24"/>
        </w:rPr>
        <w:t>E</w:t>
      </w:r>
      <w:r w:rsidRPr="008166D3">
        <w:rPr>
          <w:b/>
          <w:bCs/>
          <w:sz w:val="24"/>
          <w:szCs w:val="24"/>
        </w:rPr>
        <w:t xml:space="preserve">thics of </w:t>
      </w:r>
      <w:r w:rsidR="00B52A80">
        <w:rPr>
          <w:b/>
          <w:bCs/>
          <w:sz w:val="24"/>
          <w:szCs w:val="24"/>
        </w:rPr>
        <w:t>L</w:t>
      </w:r>
      <w:r w:rsidRPr="008166D3">
        <w:rPr>
          <w:b/>
          <w:bCs/>
          <w:sz w:val="24"/>
          <w:szCs w:val="24"/>
        </w:rPr>
        <w:t xml:space="preserve">istening </w:t>
      </w:r>
    </w:p>
    <w:p w14:paraId="1C4515F4" w14:textId="77777777" w:rsidR="00F00506" w:rsidRPr="008166D3" w:rsidRDefault="00F00506" w:rsidP="00BD234E">
      <w:pPr>
        <w:spacing w:after="0" w:line="240" w:lineRule="auto"/>
        <w:rPr>
          <w:b/>
          <w:bCs/>
          <w:sz w:val="24"/>
          <w:szCs w:val="24"/>
        </w:rPr>
      </w:pPr>
      <w:r w:rsidRPr="008166D3">
        <w:rPr>
          <w:b/>
          <w:bCs/>
          <w:sz w:val="24"/>
          <w:szCs w:val="24"/>
        </w:rPr>
        <w:t>Jerry Catt, Richard D. Halley; Fri 8:30-10:00 North; T/R; Panel</w:t>
      </w:r>
    </w:p>
    <w:p w14:paraId="2167FD05" w14:textId="77777777" w:rsidR="00F00506" w:rsidRPr="00F00506" w:rsidRDefault="00F00506" w:rsidP="00BD234E">
      <w:pPr>
        <w:spacing w:after="0" w:line="240" w:lineRule="auto"/>
        <w:rPr>
          <w:sz w:val="24"/>
          <w:szCs w:val="24"/>
        </w:rPr>
      </w:pPr>
      <w:r w:rsidRPr="00F00506">
        <w:rPr>
          <w:sz w:val="24"/>
          <w:szCs w:val="24"/>
        </w:rPr>
        <w:tab/>
        <w:t>It is easy to point to listening that we would most likely call unethical.  For example, someone listening for information to use in perpetrating a fraud.  But perhaps not so easy to articulate clearly the principles governing ethical listening.  Given the intense differences in the positions and beliefs in our society today, the need for extensive ethical listening seems very important.  We are asking you to join us in a discussion aimed at helping to develop and articulate a practical conception of what ethical listening might look like.</w:t>
      </w:r>
    </w:p>
    <w:p w14:paraId="2D627851" w14:textId="77777777" w:rsidR="00F00506" w:rsidRPr="00F00506" w:rsidRDefault="00F00506" w:rsidP="00BD234E">
      <w:pPr>
        <w:spacing w:after="0" w:line="240" w:lineRule="auto"/>
        <w:rPr>
          <w:sz w:val="24"/>
          <w:szCs w:val="24"/>
        </w:rPr>
      </w:pPr>
    </w:p>
    <w:p w14:paraId="35AE8A8D" w14:textId="77777777" w:rsidR="00F00506" w:rsidRPr="008166D3" w:rsidRDefault="00F00506" w:rsidP="00BD234E">
      <w:pPr>
        <w:spacing w:after="0" w:line="240" w:lineRule="auto"/>
        <w:rPr>
          <w:b/>
          <w:bCs/>
          <w:sz w:val="24"/>
          <w:szCs w:val="24"/>
        </w:rPr>
      </w:pPr>
      <w:r w:rsidRPr="008166D3">
        <w:rPr>
          <w:b/>
          <w:bCs/>
          <w:sz w:val="24"/>
          <w:szCs w:val="24"/>
        </w:rPr>
        <w:t xml:space="preserve"> 37 Incidental Relationships: The Building Blocks of Change</w:t>
      </w:r>
    </w:p>
    <w:p w14:paraId="040615DF" w14:textId="145CE0C3" w:rsidR="00F00506" w:rsidRPr="008166D3" w:rsidRDefault="00F00506" w:rsidP="00BD234E">
      <w:pPr>
        <w:spacing w:after="0" w:line="240" w:lineRule="auto"/>
        <w:rPr>
          <w:b/>
          <w:bCs/>
          <w:sz w:val="24"/>
          <w:szCs w:val="24"/>
        </w:rPr>
      </w:pPr>
      <w:r w:rsidRPr="008166D3">
        <w:rPr>
          <w:b/>
          <w:bCs/>
          <w:sz w:val="24"/>
          <w:szCs w:val="24"/>
        </w:rPr>
        <w:t>Joan Dodge; Thu 10:15-11:00 South; N; Talk</w:t>
      </w:r>
    </w:p>
    <w:p w14:paraId="7BAAD1CD" w14:textId="4568CA38" w:rsidR="00BD234E" w:rsidRPr="00F00506" w:rsidRDefault="00F00506" w:rsidP="00BD234E">
      <w:pPr>
        <w:spacing w:after="0" w:line="240" w:lineRule="auto"/>
        <w:rPr>
          <w:sz w:val="24"/>
          <w:szCs w:val="24"/>
        </w:rPr>
      </w:pPr>
      <w:r w:rsidRPr="00F00506">
        <w:rPr>
          <w:sz w:val="24"/>
          <w:szCs w:val="24"/>
        </w:rPr>
        <w:tab/>
        <w:t>Every</w:t>
      </w:r>
      <w:r w:rsidR="00FE0A28">
        <w:rPr>
          <w:sz w:val="24"/>
          <w:szCs w:val="24"/>
        </w:rPr>
        <w:t xml:space="preserve"> </w:t>
      </w:r>
      <w:r w:rsidRPr="00F00506">
        <w:rPr>
          <w:sz w:val="24"/>
          <w:szCs w:val="24"/>
        </w:rPr>
        <w:t xml:space="preserve">day we have the opportunity to engage in unplanned interactions. In this presentation we will talk about incidental relationships and through discussion and examples we will learn how they change lives. You will leave with an understanding of the opportunities that are available </w:t>
      </w:r>
      <w:proofErr w:type="spellStart"/>
      <w:r w:rsidRPr="00F00506">
        <w:rPr>
          <w:sz w:val="24"/>
          <w:szCs w:val="24"/>
        </w:rPr>
        <w:t>everyday</w:t>
      </w:r>
      <w:proofErr w:type="spellEnd"/>
      <w:r w:rsidRPr="00F00506">
        <w:rPr>
          <w:sz w:val="24"/>
          <w:szCs w:val="24"/>
        </w:rPr>
        <w:t xml:space="preserve"> when we are open to listening and responding to whomever shows up. The rewards of interacting with people in unexpected places has the potential to change the way you see the world. With this knowledge you will walk away with the ability to not only change your life, but the lives of others.</w:t>
      </w:r>
    </w:p>
    <w:p w14:paraId="269E78EF" w14:textId="22A0337E" w:rsidR="006141AA" w:rsidRDefault="006141AA">
      <w:pPr>
        <w:rPr>
          <w:sz w:val="24"/>
          <w:szCs w:val="24"/>
        </w:rPr>
      </w:pPr>
      <w:r>
        <w:rPr>
          <w:sz w:val="24"/>
          <w:szCs w:val="24"/>
        </w:rPr>
        <w:br w:type="page"/>
      </w:r>
    </w:p>
    <w:p w14:paraId="28923986" w14:textId="77777777" w:rsidR="00F00506" w:rsidRPr="008166D3" w:rsidRDefault="00F00506" w:rsidP="00BD234E">
      <w:pPr>
        <w:spacing w:after="0" w:line="240" w:lineRule="auto"/>
        <w:rPr>
          <w:b/>
          <w:bCs/>
          <w:sz w:val="24"/>
          <w:szCs w:val="24"/>
        </w:rPr>
      </w:pPr>
      <w:r w:rsidRPr="00F00506">
        <w:rPr>
          <w:sz w:val="24"/>
          <w:szCs w:val="24"/>
        </w:rPr>
        <w:lastRenderedPageBreak/>
        <w:t xml:space="preserve"> </w:t>
      </w:r>
      <w:r w:rsidRPr="008166D3">
        <w:rPr>
          <w:b/>
          <w:bCs/>
          <w:sz w:val="24"/>
          <w:szCs w:val="24"/>
        </w:rPr>
        <w:t>38 Healing Relationships through Compassionate Listening</w:t>
      </w:r>
    </w:p>
    <w:p w14:paraId="0CB59536" w14:textId="094518E9" w:rsidR="00F00506" w:rsidRPr="008166D3" w:rsidRDefault="00F00506" w:rsidP="00BD234E">
      <w:pPr>
        <w:spacing w:after="0" w:line="240" w:lineRule="auto"/>
        <w:rPr>
          <w:b/>
          <w:bCs/>
          <w:sz w:val="24"/>
          <w:szCs w:val="24"/>
        </w:rPr>
      </w:pPr>
      <w:r w:rsidRPr="008166D3">
        <w:rPr>
          <w:b/>
          <w:bCs/>
          <w:sz w:val="24"/>
          <w:szCs w:val="24"/>
        </w:rPr>
        <w:t>Joan Levine; Thu 2:45-4:00 East; E; Workshop</w:t>
      </w:r>
    </w:p>
    <w:p w14:paraId="3CDD202F" w14:textId="3AD95094" w:rsidR="00F00506" w:rsidRPr="00F00506" w:rsidRDefault="00F00506" w:rsidP="00BD234E">
      <w:pPr>
        <w:spacing w:after="0" w:line="240" w:lineRule="auto"/>
        <w:rPr>
          <w:sz w:val="24"/>
          <w:szCs w:val="24"/>
        </w:rPr>
      </w:pPr>
      <w:r w:rsidRPr="00F00506">
        <w:rPr>
          <w:sz w:val="24"/>
          <w:szCs w:val="24"/>
        </w:rPr>
        <w:tab/>
        <w:t>We will explore how maintaining heart-centered listening through meditation, silent listening and reflective listening enhances our ability to truly be in relationship. Our focus will be on being of service to the speaker, free of any agenda to fix or solve their issues.  Rather, we will experiment with owning that the speaker has within them the capacity to solve whatever issue or problem they desire to share.</w:t>
      </w:r>
    </w:p>
    <w:p w14:paraId="0A287E79" w14:textId="77777777" w:rsidR="00F00506" w:rsidRPr="00F00506" w:rsidRDefault="00F00506" w:rsidP="00BD234E">
      <w:pPr>
        <w:spacing w:after="0" w:line="240" w:lineRule="auto"/>
        <w:rPr>
          <w:sz w:val="24"/>
          <w:szCs w:val="24"/>
        </w:rPr>
      </w:pPr>
    </w:p>
    <w:p w14:paraId="4E88A1CD" w14:textId="77777777" w:rsidR="00F00506" w:rsidRPr="008166D3" w:rsidRDefault="00F00506" w:rsidP="00BD234E">
      <w:pPr>
        <w:spacing w:after="0" w:line="240" w:lineRule="auto"/>
        <w:rPr>
          <w:b/>
          <w:bCs/>
          <w:sz w:val="24"/>
          <w:szCs w:val="24"/>
        </w:rPr>
      </w:pPr>
      <w:r w:rsidRPr="008166D3">
        <w:rPr>
          <w:b/>
          <w:bCs/>
          <w:sz w:val="24"/>
          <w:szCs w:val="24"/>
        </w:rPr>
        <w:t xml:space="preserve"> 39 Audio Description: Listening to Images</w:t>
      </w:r>
    </w:p>
    <w:p w14:paraId="6AB41800" w14:textId="648FE417" w:rsidR="00F00506" w:rsidRPr="008166D3" w:rsidRDefault="00F00506" w:rsidP="00BD234E">
      <w:pPr>
        <w:spacing w:after="0" w:line="240" w:lineRule="auto"/>
        <w:rPr>
          <w:b/>
          <w:bCs/>
          <w:sz w:val="24"/>
          <w:szCs w:val="24"/>
        </w:rPr>
      </w:pPr>
      <w:r w:rsidRPr="008166D3">
        <w:rPr>
          <w:b/>
          <w:bCs/>
          <w:sz w:val="24"/>
          <w:szCs w:val="24"/>
        </w:rPr>
        <w:t>Joel Snyder; Sat 1:15-2:15 South; PVA; Talk</w:t>
      </w:r>
    </w:p>
    <w:p w14:paraId="1A09B2BC" w14:textId="7AD4724D" w:rsidR="00F00506" w:rsidRPr="00F00506" w:rsidRDefault="00F00506" w:rsidP="00BD234E">
      <w:pPr>
        <w:spacing w:after="0" w:line="240" w:lineRule="auto"/>
        <w:rPr>
          <w:sz w:val="24"/>
          <w:szCs w:val="24"/>
        </w:rPr>
      </w:pPr>
      <w:r w:rsidRPr="00F00506">
        <w:rPr>
          <w:sz w:val="24"/>
          <w:szCs w:val="24"/>
        </w:rPr>
        <w:tab/>
        <w:t>Audio Description is a kind of literary art form.  It's a type of poetry--a haiku.  It provides a verbal version of the visual</w:t>
      </w:r>
      <w:r w:rsidR="00C33095">
        <w:rPr>
          <w:sz w:val="24"/>
          <w:szCs w:val="24"/>
        </w:rPr>
        <w:t>;</w:t>
      </w:r>
      <w:r w:rsidRPr="00F00506">
        <w:rPr>
          <w:sz w:val="24"/>
          <w:szCs w:val="24"/>
        </w:rPr>
        <w:t xml:space="preserve"> the visual is made verbal, and aural, and oral.  Using words that are succinct, vivid, and imaginative, we convey the visual image of the arts and everyday events to people who are blind, a population who often uses listening skills to participate in cultural activity.  Estimates by the American Foundation for the Blind show that over 21 million Americans are blind or have difficulty seeing even with correction—and careful listening benefits the rest of us--the rest of us, sighted folks who see but who may not observe.</w:t>
      </w:r>
    </w:p>
    <w:p w14:paraId="011A9E02" w14:textId="77777777" w:rsidR="00F00506" w:rsidRPr="00F00506" w:rsidRDefault="00F00506" w:rsidP="00BD234E">
      <w:pPr>
        <w:spacing w:after="0" w:line="240" w:lineRule="auto"/>
        <w:rPr>
          <w:sz w:val="24"/>
          <w:szCs w:val="24"/>
        </w:rPr>
      </w:pPr>
    </w:p>
    <w:p w14:paraId="752C5FAE" w14:textId="77777777" w:rsidR="00F00506" w:rsidRPr="008166D3" w:rsidRDefault="00F00506" w:rsidP="00BD234E">
      <w:pPr>
        <w:spacing w:after="0" w:line="240" w:lineRule="auto"/>
        <w:rPr>
          <w:b/>
          <w:bCs/>
          <w:sz w:val="24"/>
          <w:szCs w:val="24"/>
        </w:rPr>
      </w:pPr>
      <w:r w:rsidRPr="008166D3">
        <w:rPr>
          <w:b/>
          <w:bCs/>
          <w:sz w:val="24"/>
          <w:szCs w:val="24"/>
        </w:rPr>
        <w:t xml:space="preserve"> 43 Creating Listening Leaders on Campus: Empowering Healing and Resilience as Response to Diversity and Inclusion</w:t>
      </w:r>
    </w:p>
    <w:p w14:paraId="425F95D1" w14:textId="2B1107BF" w:rsidR="00F00506" w:rsidRPr="008166D3" w:rsidRDefault="00F00506" w:rsidP="00BD234E">
      <w:pPr>
        <w:spacing w:after="0" w:line="240" w:lineRule="auto"/>
        <w:rPr>
          <w:b/>
          <w:bCs/>
          <w:sz w:val="24"/>
          <w:szCs w:val="24"/>
        </w:rPr>
      </w:pPr>
      <w:r w:rsidRPr="008166D3">
        <w:rPr>
          <w:b/>
          <w:bCs/>
          <w:sz w:val="24"/>
          <w:szCs w:val="24"/>
        </w:rPr>
        <w:t>Julie Lynch; Sat 11:15-12:00 South; E; Workshop</w:t>
      </w:r>
    </w:p>
    <w:p w14:paraId="68033ED3" w14:textId="6E57DC5E" w:rsidR="00F00506" w:rsidRPr="00F00506" w:rsidRDefault="00F00506" w:rsidP="00BD234E">
      <w:pPr>
        <w:spacing w:after="0" w:line="240" w:lineRule="auto"/>
        <w:rPr>
          <w:sz w:val="24"/>
          <w:szCs w:val="24"/>
        </w:rPr>
      </w:pPr>
      <w:r w:rsidRPr="00F00506">
        <w:rPr>
          <w:sz w:val="24"/>
          <w:szCs w:val="24"/>
        </w:rPr>
        <w:tab/>
      </w:r>
      <w:r w:rsidR="00CE6B91">
        <w:rPr>
          <w:sz w:val="24"/>
          <w:szCs w:val="24"/>
        </w:rPr>
        <w:t>Participants</w:t>
      </w:r>
      <w:r w:rsidRPr="00F00506">
        <w:rPr>
          <w:sz w:val="24"/>
          <w:szCs w:val="24"/>
        </w:rPr>
        <w:t xml:space="preserve"> will learn Mindfulness (Intrapersonal/Contemplative Listening), Social Identity (Intrapersonal Listening) and Restorative Practice (Empathic Listening). Instructors are challenged with accommodating diverse students as our global world becomes our campus community. Thus, similar to counselors, we assist students with serious and even traumatic issues. Importantly, we must learn to balance our vision of EQ (Phibbs) and our sense of Mindfulness to continue to do this important work.</w:t>
      </w:r>
    </w:p>
    <w:p w14:paraId="5F8E24EE" w14:textId="77777777" w:rsidR="00F00506" w:rsidRPr="00F00506" w:rsidRDefault="00F00506" w:rsidP="00BD234E">
      <w:pPr>
        <w:spacing w:after="0" w:line="240" w:lineRule="auto"/>
        <w:rPr>
          <w:sz w:val="24"/>
          <w:szCs w:val="24"/>
        </w:rPr>
      </w:pPr>
    </w:p>
    <w:p w14:paraId="6B2B9719" w14:textId="77777777" w:rsidR="00F00506" w:rsidRPr="008166D3" w:rsidRDefault="00F00506" w:rsidP="00BD234E">
      <w:pPr>
        <w:spacing w:after="0" w:line="240" w:lineRule="auto"/>
        <w:rPr>
          <w:b/>
          <w:bCs/>
          <w:sz w:val="24"/>
          <w:szCs w:val="24"/>
        </w:rPr>
      </w:pPr>
      <w:r w:rsidRPr="008166D3">
        <w:rPr>
          <w:b/>
          <w:bCs/>
          <w:sz w:val="24"/>
          <w:szCs w:val="24"/>
        </w:rPr>
        <w:t xml:space="preserve"> 44 The Improv Gym: Applied Improvisation to Exercise and Expand Your Listening Muscles</w:t>
      </w:r>
    </w:p>
    <w:p w14:paraId="025095B8" w14:textId="77777777" w:rsidR="00F00506" w:rsidRPr="00F00506" w:rsidRDefault="00F00506" w:rsidP="00BD234E">
      <w:pPr>
        <w:spacing w:after="0" w:line="240" w:lineRule="auto"/>
        <w:rPr>
          <w:sz w:val="24"/>
          <w:szCs w:val="24"/>
        </w:rPr>
      </w:pPr>
      <w:r w:rsidRPr="008166D3">
        <w:rPr>
          <w:b/>
          <w:bCs/>
          <w:sz w:val="24"/>
          <w:szCs w:val="24"/>
        </w:rPr>
        <w:t>Kat Koppett; Fri 8:30-10:00 East; B; Workshop</w:t>
      </w:r>
    </w:p>
    <w:p w14:paraId="688C5C3A" w14:textId="77777777" w:rsidR="00F00506" w:rsidRPr="00F00506" w:rsidRDefault="00F00506" w:rsidP="00BD234E">
      <w:pPr>
        <w:spacing w:after="0" w:line="240" w:lineRule="auto"/>
        <w:rPr>
          <w:sz w:val="24"/>
          <w:szCs w:val="24"/>
        </w:rPr>
      </w:pPr>
      <w:r w:rsidRPr="00F00506">
        <w:rPr>
          <w:sz w:val="24"/>
          <w:szCs w:val="24"/>
        </w:rPr>
        <w:tab/>
        <w:t xml:space="preserve">Increasingly, not only ILA members, but the majority of committed leaders, managers, speakers, salespeople, parents, heck humans understand that listening is a critical communication and relationship-building skill. But, as much as we read articles and receive lectures or even training on the topic, many of us, even with the best intentions, find ourselves struggling to listen well in practice on a consistent basis. Improvisers have developed a uniquely rich set of tools and techniques to exercise their listening and paying attention “muscles”. </w:t>
      </w:r>
    </w:p>
    <w:p w14:paraId="6BBB199A" w14:textId="77777777" w:rsidR="00F00506" w:rsidRPr="00F00506" w:rsidRDefault="00F00506" w:rsidP="00BD234E">
      <w:pPr>
        <w:spacing w:after="0" w:line="240" w:lineRule="auto"/>
        <w:rPr>
          <w:sz w:val="24"/>
          <w:szCs w:val="24"/>
        </w:rPr>
      </w:pPr>
      <w:r w:rsidRPr="00F00506">
        <w:rPr>
          <w:sz w:val="24"/>
          <w:szCs w:val="24"/>
        </w:rPr>
        <w:t>In this highly interactive, playful session, we will experience a series of exercises designed to:</w:t>
      </w:r>
    </w:p>
    <w:p w14:paraId="03D21572" w14:textId="29010B75" w:rsidR="00F00506" w:rsidRPr="00BD234E" w:rsidRDefault="00F00506" w:rsidP="00BD234E">
      <w:pPr>
        <w:pStyle w:val="ListParagraph"/>
        <w:numPr>
          <w:ilvl w:val="0"/>
          <w:numId w:val="1"/>
        </w:numPr>
        <w:spacing w:after="0" w:line="240" w:lineRule="auto"/>
        <w:rPr>
          <w:sz w:val="24"/>
          <w:szCs w:val="24"/>
        </w:rPr>
      </w:pPr>
      <w:r w:rsidRPr="00BD234E">
        <w:rPr>
          <w:sz w:val="24"/>
          <w:szCs w:val="24"/>
        </w:rPr>
        <w:t>Deepen and strengthen focus</w:t>
      </w:r>
    </w:p>
    <w:p w14:paraId="2D8D6A7E" w14:textId="203F0592" w:rsidR="00F00506" w:rsidRPr="00BD234E" w:rsidRDefault="00F00506" w:rsidP="00BD234E">
      <w:pPr>
        <w:pStyle w:val="ListParagraph"/>
        <w:numPr>
          <w:ilvl w:val="0"/>
          <w:numId w:val="1"/>
        </w:numPr>
        <w:spacing w:after="0" w:line="240" w:lineRule="auto"/>
        <w:rPr>
          <w:sz w:val="24"/>
          <w:szCs w:val="24"/>
        </w:rPr>
      </w:pPr>
      <w:r w:rsidRPr="00BD234E">
        <w:rPr>
          <w:sz w:val="24"/>
          <w:szCs w:val="24"/>
        </w:rPr>
        <w:t>Distinguish the kinds of “offers” we can listen for</w:t>
      </w:r>
    </w:p>
    <w:p w14:paraId="253B2078" w14:textId="2DAE954A" w:rsidR="00F00506" w:rsidRPr="00BD234E" w:rsidRDefault="00F00506" w:rsidP="00BD234E">
      <w:pPr>
        <w:pStyle w:val="ListParagraph"/>
        <w:numPr>
          <w:ilvl w:val="0"/>
          <w:numId w:val="1"/>
        </w:numPr>
        <w:spacing w:after="0" w:line="240" w:lineRule="auto"/>
        <w:rPr>
          <w:sz w:val="24"/>
          <w:szCs w:val="24"/>
        </w:rPr>
      </w:pPr>
      <w:r w:rsidRPr="00BD234E">
        <w:rPr>
          <w:sz w:val="24"/>
          <w:szCs w:val="24"/>
        </w:rPr>
        <w:t>Expand our ability to stay present with we other</w:t>
      </w:r>
    </w:p>
    <w:p w14:paraId="68595403" w14:textId="695308A2" w:rsidR="00F00506" w:rsidRPr="00BD234E" w:rsidRDefault="00F00506" w:rsidP="00BD234E">
      <w:pPr>
        <w:pStyle w:val="ListParagraph"/>
        <w:numPr>
          <w:ilvl w:val="0"/>
          <w:numId w:val="1"/>
        </w:numPr>
        <w:spacing w:after="0" w:line="240" w:lineRule="auto"/>
        <w:rPr>
          <w:sz w:val="24"/>
          <w:szCs w:val="24"/>
        </w:rPr>
      </w:pPr>
      <w:r w:rsidRPr="00BD234E">
        <w:rPr>
          <w:sz w:val="24"/>
          <w:szCs w:val="24"/>
        </w:rPr>
        <w:t xml:space="preserve">Get comfortable with discomfort in service of strengthening “muscles” </w:t>
      </w:r>
    </w:p>
    <w:p w14:paraId="45F8EEAD" w14:textId="77777777" w:rsidR="00F00506" w:rsidRPr="00F00506" w:rsidRDefault="00F00506" w:rsidP="00BD234E">
      <w:pPr>
        <w:spacing w:after="0" w:line="240" w:lineRule="auto"/>
        <w:rPr>
          <w:sz w:val="24"/>
          <w:szCs w:val="24"/>
        </w:rPr>
      </w:pPr>
      <w:r w:rsidRPr="00F00506">
        <w:rPr>
          <w:sz w:val="24"/>
          <w:szCs w:val="24"/>
        </w:rPr>
        <w:t>Improv is the gym for listening. Come get a workout!</w:t>
      </w:r>
    </w:p>
    <w:p w14:paraId="03348457" w14:textId="77777777" w:rsidR="00F00506" w:rsidRPr="00F00506" w:rsidRDefault="00F00506" w:rsidP="00BD234E">
      <w:pPr>
        <w:spacing w:after="0" w:line="240" w:lineRule="auto"/>
        <w:rPr>
          <w:sz w:val="24"/>
          <w:szCs w:val="24"/>
        </w:rPr>
      </w:pPr>
    </w:p>
    <w:p w14:paraId="10C5A0E6" w14:textId="77777777" w:rsidR="00F00506" w:rsidRPr="008166D3" w:rsidRDefault="00F00506" w:rsidP="00BD234E">
      <w:pPr>
        <w:spacing w:after="0" w:line="240" w:lineRule="auto"/>
        <w:rPr>
          <w:b/>
          <w:bCs/>
          <w:sz w:val="24"/>
          <w:szCs w:val="24"/>
        </w:rPr>
      </w:pPr>
      <w:r w:rsidRPr="008166D3">
        <w:rPr>
          <w:b/>
          <w:bCs/>
          <w:sz w:val="24"/>
          <w:szCs w:val="24"/>
        </w:rPr>
        <w:t xml:space="preserve"> 45 The Spirituality of Listening: a Key to Transformational Relationships</w:t>
      </w:r>
    </w:p>
    <w:p w14:paraId="08BA603E" w14:textId="3ADA0B6F" w:rsidR="00F00506" w:rsidRPr="008166D3" w:rsidRDefault="00F00506" w:rsidP="00BD234E">
      <w:pPr>
        <w:spacing w:after="0" w:line="240" w:lineRule="auto"/>
        <w:rPr>
          <w:b/>
          <w:bCs/>
          <w:sz w:val="24"/>
          <w:szCs w:val="24"/>
        </w:rPr>
      </w:pPr>
      <w:r w:rsidRPr="008166D3">
        <w:rPr>
          <w:b/>
          <w:bCs/>
          <w:sz w:val="24"/>
          <w:szCs w:val="24"/>
        </w:rPr>
        <w:t>Kay Lindahl; Thu 1:15-2:30 South; S; Workshop</w:t>
      </w:r>
    </w:p>
    <w:p w14:paraId="710AD5FB" w14:textId="77777777" w:rsidR="00F00506" w:rsidRPr="00F00506" w:rsidRDefault="00F00506" w:rsidP="00BD234E">
      <w:pPr>
        <w:spacing w:after="0" w:line="240" w:lineRule="auto"/>
        <w:rPr>
          <w:sz w:val="24"/>
          <w:szCs w:val="24"/>
        </w:rPr>
      </w:pPr>
      <w:r w:rsidRPr="00F00506">
        <w:rPr>
          <w:sz w:val="24"/>
          <w:szCs w:val="24"/>
        </w:rPr>
        <w:tab/>
        <w:t xml:space="preserve">Spiritual listening is at the heart of all relationships - it's the antidote to that missing piece, that longing for connection, belonging, communion which seems to be so common in our culture today.  In this workshop we will explore the sacred nature of listening, becoming a listening presence,  and how it impacts the quality of our conversations. Participants will gain access to this listening space through an experiential process as </w:t>
      </w:r>
      <w:r w:rsidRPr="00F00506">
        <w:rPr>
          <w:sz w:val="24"/>
          <w:szCs w:val="24"/>
        </w:rPr>
        <w:lastRenderedPageBreak/>
        <w:t xml:space="preserve">well as interacting with questions designed to open our understanding of how listening transforms relationships. </w:t>
      </w:r>
    </w:p>
    <w:p w14:paraId="47BFE582" w14:textId="77777777" w:rsidR="00F00506" w:rsidRPr="00F00506" w:rsidRDefault="00F00506" w:rsidP="00BD234E">
      <w:pPr>
        <w:spacing w:after="0" w:line="240" w:lineRule="auto"/>
        <w:rPr>
          <w:sz w:val="24"/>
          <w:szCs w:val="24"/>
        </w:rPr>
      </w:pPr>
    </w:p>
    <w:p w14:paraId="27D498A6" w14:textId="77777777" w:rsidR="00F00506" w:rsidRPr="008166D3" w:rsidRDefault="00F00506" w:rsidP="00BD234E">
      <w:pPr>
        <w:spacing w:after="0" w:line="240" w:lineRule="auto"/>
        <w:rPr>
          <w:b/>
          <w:bCs/>
          <w:sz w:val="24"/>
          <w:szCs w:val="24"/>
        </w:rPr>
      </w:pPr>
      <w:r w:rsidRPr="00F00506">
        <w:rPr>
          <w:sz w:val="24"/>
          <w:szCs w:val="24"/>
        </w:rPr>
        <w:t xml:space="preserve"> </w:t>
      </w:r>
      <w:r w:rsidRPr="008166D3">
        <w:rPr>
          <w:b/>
          <w:bCs/>
          <w:sz w:val="24"/>
          <w:szCs w:val="24"/>
        </w:rPr>
        <w:t>46 A Methodology for Listening and Talking (Vocalization) Which Promotes Meta-consciousness Within Interpersonal Communication</w:t>
      </w:r>
    </w:p>
    <w:p w14:paraId="21F0EBC7" w14:textId="26B2EA05" w:rsidR="00F00506" w:rsidRPr="008166D3" w:rsidRDefault="00F00506" w:rsidP="00BD234E">
      <w:pPr>
        <w:spacing w:after="0" w:line="240" w:lineRule="auto"/>
        <w:rPr>
          <w:b/>
          <w:bCs/>
          <w:sz w:val="24"/>
          <w:szCs w:val="24"/>
        </w:rPr>
      </w:pPr>
      <w:r w:rsidRPr="008166D3">
        <w:rPr>
          <w:b/>
          <w:bCs/>
          <w:sz w:val="24"/>
          <w:szCs w:val="24"/>
        </w:rPr>
        <w:t xml:space="preserve">Kumiko Kajitani, James MacFarlane; </w:t>
      </w:r>
      <w:r w:rsidR="00F31E4A">
        <w:rPr>
          <w:b/>
          <w:bCs/>
          <w:sz w:val="24"/>
          <w:szCs w:val="24"/>
        </w:rPr>
        <w:t>Fri</w:t>
      </w:r>
      <w:r w:rsidRPr="008166D3">
        <w:rPr>
          <w:b/>
          <w:bCs/>
          <w:sz w:val="24"/>
          <w:szCs w:val="24"/>
        </w:rPr>
        <w:t xml:space="preserve"> </w:t>
      </w:r>
      <w:r w:rsidR="00F31E4A">
        <w:rPr>
          <w:b/>
          <w:bCs/>
          <w:sz w:val="24"/>
          <w:szCs w:val="24"/>
        </w:rPr>
        <w:t>1</w:t>
      </w:r>
      <w:r w:rsidRPr="008166D3">
        <w:rPr>
          <w:b/>
          <w:bCs/>
          <w:sz w:val="24"/>
          <w:szCs w:val="24"/>
        </w:rPr>
        <w:t>1:15-</w:t>
      </w:r>
      <w:r w:rsidR="00F31E4A">
        <w:rPr>
          <w:b/>
          <w:bCs/>
          <w:sz w:val="24"/>
          <w:szCs w:val="24"/>
        </w:rPr>
        <w:t>1</w:t>
      </w:r>
      <w:r w:rsidRPr="008166D3">
        <w:rPr>
          <w:b/>
          <w:bCs/>
          <w:sz w:val="24"/>
          <w:szCs w:val="24"/>
        </w:rPr>
        <w:t>2:</w:t>
      </w:r>
      <w:r w:rsidR="00F31E4A">
        <w:rPr>
          <w:b/>
          <w:bCs/>
          <w:sz w:val="24"/>
          <w:szCs w:val="24"/>
        </w:rPr>
        <w:t>0</w:t>
      </w:r>
      <w:r w:rsidRPr="008166D3">
        <w:rPr>
          <w:b/>
          <w:bCs/>
          <w:sz w:val="24"/>
          <w:szCs w:val="24"/>
        </w:rPr>
        <w:t xml:space="preserve"> </w:t>
      </w:r>
      <w:r w:rsidR="00F31E4A">
        <w:rPr>
          <w:b/>
          <w:bCs/>
          <w:sz w:val="24"/>
          <w:szCs w:val="24"/>
        </w:rPr>
        <w:t>South</w:t>
      </w:r>
      <w:r w:rsidRPr="008166D3">
        <w:rPr>
          <w:b/>
          <w:bCs/>
          <w:sz w:val="24"/>
          <w:szCs w:val="24"/>
        </w:rPr>
        <w:t>; T/R; Presentation</w:t>
      </w:r>
    </w:p>
    <w:p w14:paraId="3291F21B" w14:textId="13C96E44" w:rsidR="00F00506" w:rsidRPr="00F00506" w:rsidRDefault="00F00506" w:rsidP="00BD234E">
      <w:pPr>
        <w:spacing w:after="0" w:line="240" w:lineRule="auto"/>
        <w:rPr>
          <w:sz w:val="24"/>
          <w:szCs w:val="24"/>
        </w:rPr>
      </w:pPr>
      <w:r w:rsidRPr="00F00506">
        <w:rPr>
          <w:sz w:val="24"/>
          <w:szCs w:val="24"/>
        </w:rPr>
        <w:tab/>
        <w:t xml:space="preserve">A </w:t>
      </w:r>
      <w:r w:rsidR="005B6938">
        <w:rPr>
          <w:sz w:val="24"/>
          <w:szCs w:val="24"/>
        </w:rPr>
        <w:t>p</w:t>
      </w:r>
      <w:r w:rsidRPr="00F00506">
        <w:rPr>
          <w:sz w:val="24"/>
          <w:szCs w:val="24"/>
        </w:rPr>
        <w:t xml:space="preserve">resentation on the </w:t>
      </w:r>
      <w:r w:rsidR="005B6938">
        <w:rPr>
          <w:sz w:val="24"/>
          <w:szCs w:val="24"/>
        </w:rPr>
        <w:t>t</w:t>
      </w:r>
      <w:r w:rsidRPr="00F00506">
        <w:rPr>
          <w:sz w:val="24"/>
          <w:szCs w:val="24"/>
        </w:rPr>
        <w:t xml:space="preserve">heory of Dr. Alfred Tomatis who developed a </w:t>
      </w:r>
      <w:r w:rsidR="005B6938">
        <w:rPr>
          <w:sz w:val="24"/>
          <w:szCs w:val="24"/>
        </w:rPr>
        <w:t>t</w:t>
      </w:r>
      <w:r w:rsidRPr="00F00506">
        <w:rPr>
          <w:sz w:val="24"/>
          <w:szCs w:val="24"/>
        </w:rPr>
        <w:t xml:space="preserve">raining </w:t>
      </w:r>
      <w:r w:rsidR="005B6938">
        <w:rPr>
          <w:sz w:val="24"/>
          <w:szCs w:val="24"/>
        </w:rPr>
        <w:t>m</w:t>
      </w:r>
      <w:r w:rsidRPr="00F00506">
        <w:rPr>
          <w:sz w:val="24"/>
          <w:szCs w:val="24"/>
        </w:rPr>
        <w:t xml:space="preserve">ethod to improve </w:t>
      </w:r>
      <w:r w:rsidR="005B6938">
        <w:rPr>
          <w:sz w:val="24"/>
          <w:szCs w:val="24"/>
        </w:rPr>
        <w:t>l</w:t>
      </w:r>
      <w:r w:rsidRPr="00F00506">
        <w:rPr>
          <w:sz w:val="24"/>
          <w:szCs w:val="24"/>
        </w:rPr>
        <w:t xml:space="preserve">istening and </w:t>
      </w:r>
      <w:r w:rsidR="005B6938">
        <w:rPr>
          <w:sz w:val="24"/>
          <w:szCs w:val="24"/>
        </w:rPr>
        <w:t>v</w:t>
      </w:r>
      <w:r w:rsidRPr="00F00506">
        <w:rPr>
          <w:sz w:val="24"/>
          <w:szCs w:val="24"/>
        </w:rPr>
        <w:t xml:space="preserve">ocalization based on a combination of </w:t>
      </w:r>
      <w:r w:rsidR="005B6938">
        <w:rPr>
          <w:sz w:val="24"/>
          <w:szCs w:val="24"/>
        </w:rPr>
        <w:t>a</w:t>
      </w:r>
      <w:r w:rsidRPr="00F00506">
        <w:rPr>
          <w:sz w:val="24"/>
          <w:szCs w:val="24"/>
        </w:rPr>
        <w:t>uditory/</w:t>
      </w:r>
      <w:r w:rsidR="005B6938">
        <w:rPr>
          <w:sz w:val="24"/>
          <w:szCs w:val="24"/>
        </w:rPr>
        <w:t>p</w:t>
      </w:r>
      <w:r w:rsidRPr="00F00506">
        <w:rPr>
          <w:sz w:val="24"/>
          <w:szCs w:val="24"/>
        </w:rPr>
        <w:t>sychological/</w:t>
      </w:r>
      <w:r w:rsidR="005B6938">
        <w:rPr>
          <w:sz w:val="24"/>
          <w:szCs w:val="24"/>
        </w:rPr>
        <w:t>p</w:t>
      </w:r>
      <w:r w:rsidRPr="00F00506">
        <w:rPr>
          <w:sz w:val="24"/>
          <w:szCs w:val="24"/>
        </w:rPr>
        <w:t xml:space="preserve">honetics skills.  Dr. Tomatis scientifically elucidated, that by improving a </w:t>
      </w:r>
      <w:r w:rsidR="00B52A80" w:rsidRPr="00F00506">
        <w:rPr>
          <w:sz w:val="24"/>
          <w:szCs w:val="24"/>
        </w:rPr>
        <w:t>person’s</w:t>
      </w:r>
      <w:r w:rsidRPr="00F00506">
        <w:rPr>
          <w:sz w:val="24"/>
          <w:szCs w:val="24"/>
        </w:rPr>
        <w:t xml:space="preserve"> listening skills it automatically improves their vocalization.  </w:t>
      </w:r>
    </w:p>
    <w:p w14:paraId="2401D438" w14:textId="77777777" w:rsidR="00F00506" w:rsidRPr="00F00506" w:rsidRDefault="00F00506" w:rsidP="00BD234E">
      <w:pPr>
        <w:spacing w:after="0" w:line="240" w:lineRule="auto"/>
        <w:rPr>
          <w:sz w:val="24"/>
          <w:szCs w:val="24"/>
        </w:rPr>
      </w:pPr>
    </w:p>
    <w:p w14:paraId="75373D16" w14:textId="77777777" w:rsidR="00F00506" w:rsidRPr="008166D3" w:rsidRDefault="00F00506" w:rsidP="00BD234E">
      <w:pPr>
        <w:spacing w:after="0" w:line="240" w:lineRule="auto"/>
        <w:rPr>
          <w:b/>
          <w:bCs/>
          <w:sz w:val="24"/>
          <w:szCs w:val="24"/>
        </w:rPr>
      </w:pPr>
      <w:r w:rsidRPr="008166D3">
        <w:rPr>
          <w:b/>
          <w:bCs/>
          <w:sz w:val="24"/>
          <w:szCs w:val="24"/>
        </w:rPr>
        <w:t xml:space="preserve"> 48 Building a Model of Metacognitive Listening Strategies of L1 Listeners in the</w:t>
      </w:r>
    </w:p>
    <w:p w14:paraId="632F5F8A" w14:textId="77777777" w:rsidR="00F00506" w:rsidRPr="008166D3" w:rsidRDefault="00F00506" w:rsidP="00BD234E">
      <w:pPr>
        <w:spacing w:after="0" w:line="240" w:lineRule="auto"/>
        <w:rPr>
          <w:b/>
          <w:bCs/>
          <w:sz w:val="24"/>
          <w:szCs w:val="24"/>
        </w:rPr>
      </w:pPr>
      <w:r w:rsidRPr="008166D3">
        <w:rPr>
          <w:b/>
          <w:bCs/>
          <w:sz w:val="24"/>
          <w:szCs w:val="24"/>
        </w:rPr>
        <w:t>Laura Ann Janusik; Sat 11:15-12:00 North; T/R; Paper</w:t>
      </w:r>
    </w:p>
    <w:p w14:paraId="2B71165D" w14:textId="3197D47C" w:rsidR="00F00506" w:rsidRPr="00F00506" w:rsidRDefault="00F00506" w:rsidP="00BD234E">
      <w:pPr>
        <w:spacing w:after="0" w:line="240" w:lineRule="auto"/>
        <w:rPr>
          <w:sz w:val="24"/>
          <w:szCs w:val="24"/>
        </w:rPr>
      </w:pPr>
      <w:r w:rsidRPr="00F00506">
        <w:rPr>
          <w:sz w:val="24"/>
          <w:szCs w:val="24"/>
        </w:rPr>
        <w:tab/>
        <w:t xml:space="preserve">The best way for instructors to build relationships with students in the classroom is to meet them where they are. This investigation looks at which metacognitive listening strategies (i.e. thinking about what one is listening to) L1 students (listening in their first language) use as compared to L2 students (listening to a second or subsequent language). Using a qualitative approach, Janusik and Varner built a descriptive list of what students say they do as a foundation to further research on which strategies are most beneficial in building the bridge to understanding. </w:t>
      </w:r>
    </w:p>
    <w:p w14:paraId="2C73B079" w14:textId="77777777" w:rsidR="00F00506" w:rsidRPr="00F00506" w:rsidRDefault="00F00506" w:rsidP="00BD234E">
      <w:pPr>
        <w:spacing w:after="0" w:line="240" w:lineRule="auto"/>
        <w:rPr>
          <w:sz w:val="24"/>
          <w:szCs w:val="24"/>
        </w:rPr>
      </w:pPr>
    </w:p>
    <w:p w14:paraId="6D45DEC2" w14:textId="28BF7237" w:rsidR="00F00506" w:rsidRPr="008166D3" w:rsidRDefault="00F00506" w:rsidP="00BD234E">
      <w:pPr>
        <w:spacing w:after="0" w:line="240" w:lineRule="auto"/>
        <w:rPr>
          <w:b/>
          <w:bCs/>
          <w:sz w:val="24"/>
          <w:szCs w:val="24"/>
        </w:rPr>
      </w:pPr>
      <w:r w:rsidRPr="008166D3">
        <w:rPr>
          <w:b/>
          <w:bCs/>
          <w:sz w:val="24"/>
          <w:szCs w:val="24"/>
        </w:rPr>
        <w:t xml:space="preserve"> 50 </w:t>
      </w:r>
      <w:r w:rsidR="00C95575" w:rsidRPr="00C95575">
        <w:rPr>
          <w:b/>
          <w:bCs/>
          <w:sz w:val="24"/>
          <w:szCs w:val="24"/>
        </w:rPr>
        <w:t>Inclusive Listening Strategies with a Specific Focus on Working with Adults who Identify as LGBTQ</w:t>
      </w:r>
    </w:p>
    <w:p w14:paraId="2C7F9949" w14:textId="77777777" w:rsidR="00F00506" w:rsidRPr="008166D3" w:rsidRDefault="00F00506" w:rsidP="00BD234E">
      <w:pPr>
        <w:spacing w:after="0" w:line="240" w:lineRule="auto"/>
        <w:rPr>
          <w:b/>
          <w:bCs/>
          <w:sz w:val="24"/>
          <w:szCs w:val="24"/>
        </w:rPr>
      </w:pPr>
      <w:r w:rsidRPr="008166D3">
        <w:rPr>
          <w:b/>
          <w:bCs/>
          <w:sz w:val="24"/>
          <w:szCs w:val="24"/>
        </w:rPr>
        <w:t>Laura Landry Meyer; Thu 1:15-2:30 East; HC; Workshop</w:t>
      </w:r>
    </w:p>
    <w:p w14:paraId="36285312" w14:textId="77777777" w:rsidR="00F00506" w:rsidRPr="00F00506" w:rsidRDefault="00F00506" w:rsidP="00BD234E">
      <w:pPr>
        <w:spacing w:after="0" w:line="240" w:lineRule="auto"/>
        <w:rPr>
          <w:sz w:val="24"/>
          <w:szCs w:val="24"/>
        </w:rPr>
      </w:pPr>
      <w:r w:rsidRPr="00F00506">
        <w:rPr>
          <w:sz w:val="24"/>
          <w:szCs w:val="24"/>
        </w:rPr>
        <w:tab/>
        <w:t xml:space="preserve">This workshop addresses inclusive listening strategies with a specific focus on working with adults who identify as LGBTQ. Participants will leave with: acknowledgement of their own personal attitudes and beliefs, an increased knowledge about terminology and language related to sexual orientation and gender identity, as well as practice using inclusive listening language. </w:t>
      </w:r>
    </w:p>
    <w:p w14:paraId="4407B34E" w14:textId="77777777" w:rsidR="00F00506" w:rsidRPr="00F00506" w:rsidRDefault="00F00506" w:rsidP="00BD234E">
      <w:pPr>
        <w:spacing w:after="0" w:line="240" w:lineRule="auto"/>
        <w:rPr>
          <w:sz w:val="24"/>
          <w:szCs w:val="24"/>
        </w:rPr>
      </w:pPr>
    </w:p>
    <w:p w14:paraId="76768209" w14:textId="77777777" w:rsidR="00F00506" w:rsidRPr="008166D3" w:rsidRDefault="00F00506" w:rsidP="00BD234E">
      <w:pPr>
        <w:spacing w:after="0" w:line="240" w:lineRule="auto"/>
        <w:rPr>
          <w:b/>
          <w:bCs/>
          <w:sz w:val="24"/>
          <w:szCs w:val="24"/>
        </w:rPr>
      </w:pPr>
      <w:r w:rsidRPr="008166D3">
        <w:rPr>
          <w:b/>
          <w:bCs/>
          <w:sz w:val="24"/>
          <w:szCs w:val="24"/>
        </w:rPr>
        <w:t xml:space="preserve"> 51 Empathy &amp; Instagram: A dynamic workshop investigating how social media uses listening to break &amp; build relationships</w:t>
      </w:r>
    </w:p>
    <w:p w14:paraId="3B679725" w14:textId="77777777" w:rsidR="00F00506" w:rsidRPr="008166D3" w:rsidRDefault="00F00506" w:rsidP="00BD234E">
      <w:pPr>
        <w:spacing w:after="0" w:line="240" w:lineRule="auto"/>
        <w:rPr>
          <w:b/>
          <w:bCs/>
          <w:sz w:val="24"/>
          <w:szCs w:val="24"/>
        </w:rPr>
      </w:pPr>
      <w:r w:rsidRPr="008166D3">
        <w:rPr>
          <w:b/>
          <w:bCs/>
          <w:sz w:val="24"/>
          <w:szCs w:val="24"/>
        </w:rPr>
        <w:t>Lisa Athearn, Stephanie Webster; Fri 10:15-11:00 East; S/O; Workshop</w:t>
      </w:r>
    </w:p>
    <w:p w14:paraId="71C8F084" w14:textId="71DA9F16" w:rsidR="00F00506" w:rsidRPr="00F00506" w:rsidRDefault="00F00506" w:rsidP="00BD234E">
      <w:pPr>
        <w:spacing w:after="0" w:line="240" w:lineRule="auto"/>
        <w:rPr>
          <w:sz w:val="24"/>
          <w:szCs w:val="24"/>
        </w:rPr>
      </w:pPr>
      <w:r w:rsidRPr="00F00506">
        <w:rPr>
          <w:sz w:val="24"/>
          <w:szCs w:val="24"/>
        </w:rPr>
        <w:tab/>
        <w:t>In this interactive workshop, we will explore how social media impacts relationship building</w:t>
      </w:r>
      <w:r w:rsidR="00C95575">
        <w:rPr>
          <w:sz w:val="24"/>
          <w:szCs w:val="24"/>
        </w:rPr>
        <w:t xml:space="preserve"> </w:t>
      </w:r>
      <w:r w:rsidRPr="00F00506">
        <w:rPr>
          <w:sz w:val="24"/>
          <w:szCs w:val="24"/>
        </w:rPr>
        <w:t>through empathetic listening. In particular, we will explore how social technology ?both encourages and obstructs empathetic listening. Relevant information will be ?presented with case studies, probing questions, discussion and group engagement.</w:t>
      </w:r>
    </w:p>
    <w:p w14:paraId="44BFFEE6" w14:textId="77777777" w:rsidR="00F00506" w:rsidRPr="00F00506" w:rsidRDefault="00F00506" w:rsidP="00BD234E">
      <w:pPr>
        <w:spacing w:after="0" w:line="240" w:lineRule="auto"/>
        <w:rPr>
          <w:sz w:val="24"/>
          <w:szCs w:val="24"/>
        </w:rPr>
      </w:pPr>
    </w:p>
    <w:p w14:paraId="14A29CA4" w14:textId="77777777" w:rsidR="00F00506" w:rsidRPr="008166D3" w:rsidRDefault="00F00506" w:rsidP="00BD234E">
      <w:pPr>
        <w:spacing w:after="0" w:line="240" w:lineRule="auto"/>
        <w:rPr>
          <w:b/>
          <w:bCs/>
          <w:sz w:val="24"/>
          <w:szCs w:val="24"/>
        </w:rPr>
      </w:pPr>
      <w:r w:rsidRPr="008166D3">
        <w:rPr>
          <w:b/>
          <w:bCs/>
          <w:sz w:val="24"/>
          <w:szCs w:val="24"/>
        </w:rPr>
        <w:t xml:space="preserve"> 52 Publishing Listening Research in the International Journal of Listening</w:t>
      </w:r>
    </w:p>
    <w:p w14:paraId="3D600650" w14:textId="0E8F65B6" w:rsidR="00F00506" w:rsidRPr="00F00506" w:rsidRDefault="00F00506" w:rsidP="00BD234E">
      <w:pPr>
        <w:spacing w:after="0" w:line="240" w:lineRule="auto"/>
        <w:rPr>
          <w:sz w:val="24"/>
          <w:szCs w:val="24"/>
        </w:rPr>
      </w:pPr>
      <w:r w:rsidRPr="008166D3">
        <w:rPr>
          <w:b/>
          <w:bCs/>
          <w:sz w:val="24"/>
          <w:szCs w:val="24"/>
        </w:rPr>
        <w:t xml:space="preserve">Margarete </w:t>
      </w:r>
      <w:proofErr w:type="spellStart"/>
      <w:r w:rsidRPr="008166D3">
        <w:rPr>
          <w:b/>
          <w:bCs/>
          <w:sz w:val="24"/>
          <w:szCs w:val="24"/>
        </w:rPr>
        <w:t>Imhof</w:t>
      </w:r>
      <w:proofErr w:type="spellEnd"/>
      <w:r w:rsidRPr="008166D3">
        <w:rPr>
          <w:b/>
          <w:bCs/>
          <w:sz w:val="24"/>
          <w:szCs w:val="24"/>
        </w:rPr>
        <w:t xml:space="preserve">; </w:t>
      </w:r>
      <w:r w:rsidR="00D31DA1">
        <w:rPr>
          <w:b/>
          <w:bCs/>
          <w:sz w:val="24"/>
          <w:szCs w:val="24"/>
        </w:rPr>
        <w:t>Sat</w:t>
      </w:r>
      <w:r w:rsidRPr="008166D3">
        <w:rPr>
          <w:b/>
          <w:bCs/>
          <w:sz w:val="24"/>
          <w:szCs w:val="24"/>
        </w:rPr>
        <w:t xml:space="preserve"> 1:15-2:</w:t>
      </w:r>
      <w:r w:rsidR="00D31DA1">
        <w:rPr>
          <w:b/>
          <w:bCs/>
          <w:sz w:val="24"/>
          <w:szCs w:val="24"/>
        </w:rPr>
        <w:t>15</w:t>
      </w:r>
      <w:r w:rsidRPr="008166D3">
        <w:rPr>
          <w:b/>
          <w:bCs/>
          <w:sz w:val="24"/>
          <w:szCs w:val="24"/>
        </w:rPr>
        <w:t xml:space="preserve"> </w:t>
      </w:r>
      <w:r w:rsidR="00D31DA1">
        <w:rPr>
          <w:b/>
          <w:bCs/>
          <w:sz w:val="24"/>
          <w:szCs w:val="24"/>
        </w:rPr>
        <w:t>East</w:t>
      </w:r>
      <w:r w:rsidRPr="008166D3">
        <w:rPr>
          <w:b/>
          <w:bCs/>
          <w:sz w:val="24"/>
          <w:szCs w:val="24"/>
        </w:rPr>
        <w:t>; O; Workshop</w:t>
      </w:r>
    </w:p>
    <w:p w14:paraId="27DEF086" w14:textId="19AA8A41" w:rsidR="00F00506" w:rsidRDefault="00F00506" w:rsidP="00BD234E">
      <w:pPr>
        <w:spacing w:after="0" w:line="240" w:lineRule="auto"/>
        <w:rPr>
          <w:sz w:val="24"/>
          <w:szCs w:val="24"/>
        </w:rPr>
      </w:pPr>
      <w:r w:rsidRPr="00F00506">
        <w:rPr>
          <w:sz w:val="24"/>
          <w:szCs w:val="24"/>
        </w:rPr>
        <w:tab/>
        <w:t xml:space="preserve">Presenters at ILA conventions have interesting insights to share. To follow up on a presentation, it might make sense to write up the research and to submit a paper to the International Journal of Listening. In this workshop, I will present the options and requirements connected with the publication process. I will explain the steps of the process and the support which is available, in particular for first-time authors and authors with a non-English language background. The workshop will be interactive as much as possible and we </w:t>
      </w:r>
      <w:r w:rsidR="00C95575">
        <w:rPr>
          <w:sz w:val="24"/>
          <w:szCs w:val="24"/>
        </w:rPr>
        <w:t xml:space="preserve">will </w:t>
      </w:r>
      <w:r w:rsidRPr="00F00506">
        <w:rPr>
          <w:sz w:val="24"/>
          <w:szCs w:val="24"/>
        </w:rPr>
        <w:t>discuss and share information on academic writing, research methods and style issue</w:t>
      </w:r>
      <w:r w:rsidR="00C95575">
        <w:rPr>
          <w:sz w:val="24"/>
          <w:szCs w:val="24"/>
        </w:rPr>
        <w:t>s</w:t>
      </w:r>
      <w:r w:rsidRPr="00F00506">
        <w:rPr>
          <w:sz w:val="24"/>
          <w:szCs w:val="24"/>
        </w:rPr>
        <w:t>. If things go well, the workshop might be a platform to find partners to cooperate with in doing and publishing exciting listening research.</w:t>
      </w:r>
    </w:p>
    <w:p w14:paraId="7D95CD80" w14:textId="77777777" w:rsidR="008B1FE0" w:rsidRPr="00F00506" w:rsidRDefault="008B1FE0" w:rsidP="00BD234E">
      <w:pPr>
        <w:spacing w:after="0" w:line="240" w:lineRule="auto"/>
        <w:rPr>
          <w:sz w:val="24"/>
          <w:szCs w:val="24"/>
        </w:rPr>
      </w:pPr>
    </w:p>
    <w:p w14:paraId="4B166EFC" w14:textId="77777777" w:rsidR="00F00506" w:rsidRPr="008166D3" w:rsidRDefault="00F00506" w:rsidP="00BD234E">
      <w:pPr>
        <w:spacing w:after="0" w:line="240" w:lineRule="auto"/>
        <w:rPr>
          <w:b/>
          <w:bCs/>
          <w:sz w:val="24"/>
          <w:szCs w:val="24"/>
        </w:rPr>
      </w:pPr>
      <w:r w:rsidRPr="008166D3">
        <w:rPr>
          <w:b/>
          <w:bCs/>
          <w:sz w:val="24"/>
          <w:szCs w:val="24"/>
        </w:rPr>
        <w:lastRenderedPageBreak/>
        <w:t xml:space="preserve"> 54 Listening Nudges: Empowerment (Not Power)</w:t>
      </w:r>
    </w:p>
    <w:p w14:paraId="36AC94F6" w14:textId="77777777" w:rsidR="00F00506" w:rsidRPr="008166D3" w:rsidRDefault="00F00506" w:rsidP="00BD234E">
      <w:pPr>
        <w:spacing w:after="0" w:line="240" w:lineRule="auto"/>
        <w:rPr>
          <w:b/>
          <w:bCs/>
          <w:sz w:val="24"/>
          <w:szCs w:val="24"/>
        </w:rPr>
      </w:pPr>
      <w:r w:rsidRPr="008166D3">
        <w:rPr>
          <w:b/>
          <w:bCs/>
          <w:sz w:val="24"/>
          <w:szCs w:val="24"/>
        </w:rPr>
        <w:t>Michael Purdy; Sat 3:45-4:45 North; T/R; Paper</w:t>
      </w:r>
    </w:p>
    <w:p w14:paraId="1DC80C50" w14:textId="00A38C4C" w:rsidR="00F00506" w:rsidRPr="00F00506" w:rsidRDefault="00F00506" w:rsidP="00BD234E">
      <w:pPr>
        <w:spacing w:after="0" w:line="240" w:lineRule="auto"/>
        <w:rPr>
          <w:sz w:val="24"/>
          <w:szCs w:val="24"/>
        </w:rPr>
      </w:pPr>
      <w:r w:rsidRPr="00F00506">
        <w:rPr>
          <w:sz w:val="24"/>
          <w:szCs w:val="24"/>
        </w:rPr>
        <w:tab/>
        <w:t>In my presentation in Omaha, Listening Fast and Slow, I discussed the implications of Cognitive Psych</w:t>
      </w:r>
      <w:r w:rsidR="00F35A8F">
        <w:rPr>
          <w:sz w:val="24"/>
          <w:szCs w:val="24"/>
        </w:rPr>
        <w:t>ology</w:t>
      </w:r>
      <w:r w:rsidRPr="00F00506">
        <w:rPr>
          <w:sz w:val="24"/>
          <w:szCs w:val="24"/>
        </w:rPr>
        <w:t xml:space="preserve"> for the field of Listening. In this talk I build on that research and discuss the importance of Behavioral Economics and Nudges. Nudges are used in presenting economic decisions, but also Nudges have an ability to support relationships and encourage a safe and cooperative community communication environment. </w:t>
      </w:r>
    </w:p>
    <w:p w14:paraId="1E8D08CB" w14:textId="77777777" w:rsidR="00F00506" w:rsidRPr="00F00506" w:rsidRDefault="00F00506" w:rsidP="00BD234E">
      <w:pPr>
        <w:spacing w:after="0" w:line="240" w:lineRule="auto"/>
        <w:rPr>
          <w:sz w:val="24"/>
          <w:szCs w:val="24"/>
        </w:rPr>
      </w:pPr>
    </w:p>
    <w:p w14:paraId="23972246" w14:textId="77777777" w:rsidR="00F00506" w:rsidRPr="008166D3" w:rsidRDefault="00F00506" w:rsidP="00BD234E">
      <w:pPr>
        <w:spacing w:after="0" w:line="240" w:lineRule="auto"/>
        <w:rPr>
          <w:b/>
          <w:bCs/>
          <w:sz w:val="24"/>
          <w:szCs w:val="24"/>
        </w:rPr>
      </w:pPr>
      <w:r w:rsidRPr="008166D3">
        <w:rPr>
          <w:b/>
          <w:bCs/>
          <w:sz w:val="24"/>
          <w:szCs w:val="24"/>
        </w:rPr>
        <w:t xml:space="preserve"> 56 These should be on the New York Times Best Sellers List! A review of recently published books in the field of listening</w:t>
      </w:r>
    </w:p>
    <w:p w14:paraId="780A98B0" w14:textId="77777777" w:rsidR="00F00506" w:rsidRPr="008166D3" w:rsidRDefault="00F00506" w:rsidP="00BD234E">
      <w:pPr>
        <w:spacing w:after="0" w:line="240" w:lineRule="auto"/>
        <w:rPr>
          <w:b/>
          <w:bCs/>
          <w:sz w:val="24"/>
          <w:szCs w:val="24"/>
        </w:rPr>
      </w:pPr>
      <w:r w:rsidRPr="008166D3">
        <w:rPr>
          <w:b/>
          <w:bCs/>
          <w:sz w:val="24"/>
          <w:szCs w:val="24"/>
        </w:rPr>
        <w:t>Molly Stoltz, Andrew Wolvin, Debra L. Worthington; Sat 3:45-4:45 East; E; Panel</w:t>
      </w:r>
    </w:p>
    <w:p w14:paraId="4990A028" w14:textId="4612DCC7" w:rsidR="00F00506" w:rsidRPr="00F00506" w:rsidRDefault="00F00506" w:rsidP="00BD234E">
      <w:pPr>
        <w:spacing w:after="0" w:line="240" w:lineRule="auto"/>
        <w:rPr>
          <w:sz w:val="24"/>
          <w:szCs w:val="24"/>
        </w:rPr>
      </w:pPr>
      <w:r w:rsidRPr="00F00506">
        <w:rPr>
          <w:sz w:val="24"/>
          <w:szCs w:val="24"/>
        </w:rPr>
        <w:tab/>
        <w:t xml:space="preserve">This panel will include authors of major books within the field of listening. The books themselves will </w:t>
      </w:r>
      <w:r w:rsidR="00F35A8F">
        <w:rPr>
          <w:sz w:val="24"/>
          <w:szCs w:val="24"/>
        </w:rPr>
        <w:t xml:space="preserve">be </w:t>
      </w:r>
      <w:r w:rsidRPr="00F00506">
        <w:rPr>
          <w:sz w:val="24"/>
          <w:szCs w:val="24"/>
        </w:rPr>
        <w:t>discussed showcasing the different perspectives that the authors are working f</w:t>
      </w:r>
      <w:r w:rsidR="00F35A8F">
        <w:rPr>
          <w:sz w:val="24"/>
          <w:szCs w:val="24"/>
        </w:rPr>
        <w:t>ro</w:t>
      </w:r>
      <w:r w:rsidRPr="00F00506">
        <w:rPr>
          <w:sz w:val="24"/>
          <w:szCs w:val="24"/>
        </w:rPr>
        <w:t>m to emphasize the diversity of ways to approach listening for the purposes of education and research.</w:t>
      </w:r>
    </w:p>
    <w:p w14:paraId="4C5D0110" w14:textId="77777777" w:rsidR="00F00506" w:rsidRPr="00F00506" w:rsidRDefault="00F00506" w:rsidP="00BD234E">
      <w:pPr>
        <w:spacing w:after="0" w:line="240" w:lineRule="auto"/>
        <w:rPr>
          <w:sz w:val="24"/>
          <w:szCs w:val="24"/>
        </w:rPr>
      </w:pPr>
    </w:p>
    <w:p w14:paraId="26FE972F" w14:textId="77777777" w:rsidR="00F00506" w:rsidRPr="008166D3" w:rsidRDefault="00F00506" w:rsidP="00BD234E">
      <w:pPr>
        <w:spacing w:after="0" w:line="240" w:lineRule="auto"/>
        <w:rPr>
          <w:b/>
          <w:bCs/>
          <w:sz w:val="24"/>
          <w:szCs w:val="24"/>
        </w:rPr>
      </w:pPr>
      <w:r w:rsidRPr="008166D3">
        <w:rPr>
          <w:b/>
          <w:bCs/>
          <w:sz w:val="24"/>
          <w:szCs w:val="24"/>
        </w:rPr>
        <w:t xml:space="preserve"> 57 Social Responsibility Listening in Organizations</w:t>
      </w:r>
    </w:p>
    <w:p w14:paraId="0FFAADC9" w14:textId="159CF613" w:rsidR="00F00506" w:rsidRPr="008166D3" w:rsidRDefault="00F00506" w:rsidP="00BD234E">
      <w:pPr>
        <w:spacing w:after="0" w:line="240" w:lineRule="auto"/>
        <w:rPr>
          <w:b/>
          <w:bCs/>
          <w:sz w:val="24"/>
          <w:szCs w:val="24"/>
        </w:rPr>
      </w:pPr>
      <w:r w:rsidRPr="008166D3">
        <w:rPr>
          <w:b/>
          <w:bCs/>
          <w:sz w:val="24"/>
          <w:szCs w:val="24"/>
        </w:rPr>
        <w:t xml:space="preserve">Nancy Reiter-Salisbury; </w:t>
      </w:r>
      <w:r w:rsidR="00D31DA1">
        <w:rPr>
          <w:b/>
          <w:bCs/>
          <w:sz w:val="24"/>
          <w:szCs w:val="24"/>
        </w:rPr>
        <w:t>Sat</w:t>
      </w:r>
      <w:r w:rsidRPr="008166D3">
        <w:rPr>
          <w:b/>
          <w:bCs/>
          <w:sz w:val="24"/>
          <w:szCs w:val="24"/>
        </w:rPr>
        <w:t xml:space="preserve"> </w:t>
      </w:r>
      <w:r w:rsidR="00D31DA1">
        <w:rPr>
          <w:b/>
          <w:bCs/>
          <w:sz w:val="24"/>
          <w:szCs w:val="24"/>
        </w:rPr>
        <w:t>2:30-3:30</w:t>
      </w:r>
      <w:r w:rsidRPr="008166D3">
        <w:rPr>
          <w:b/>
          <w:bCs/>
          <w:sz w:val="24"/>
          <w:szCs w:val="24"/>
        </w:rPr>
        <w:t xml:space="preserve"> </w:t>
      </w:r>
      <w:r w:rsidR="00D31DA1">
        <w:rPr>
          <w:b/>
          <w:bCs/>
          <w:sz w:val="24"/>
          <w:szCs w:val="24"/>
        </w:rPr>
        <w:t>South</w:t>
      </w:r>
      <w:r w:rsidRPr="008166D3">
        <w:rPr>
          <w:b/>
          <w:bCs/>
          <w:sz w:val="24"/>
          <w:szCs w:val="24"/>
        </w:rPr>
        <w:t>; B; TED Talk</w:t>
      </w:r>
    </w:p>
    <w:p w14:paraId="046AE410" w14:textId="0489F7BA" w:rsidR="00F00506" w:rsidRPr="00F00506" w:rsidRDefault="00F00506" w:rsidP="00BD234E">
      <w:pPr>
        <w:spacing w:after="0" w:line="240" w:lineRule="auto"/>
        <w:rPr>
          <w:sz w:val="24"/>
          <w:szCs w:val="24"/>
        </w:rPr>
      </w:pPr>
      <w:r w:rsidRPr="00F00506">
        <w:rPr>
          <w:sz w:val="24"/>
          <w:szCs w:val="24"/>
        </w:rPr>
        <w:tab/>
        <w:t xml:space="preserve">Stakeholder expectations of transparency, dialogue, and accountability continue to drive the evolution of corporate social responsibility (CSR) in contemporary organizations.  This presentation examines the role of listening in CSR communication throughout organizational development and implementation of social responsibility and sustainability activities. Utilizing a multiple case-study method, research </w:t>
      </w:r>
      <w:r w:rsidR="009060C1">
        <w:rPr>
          <w:sz w:val="24"/>
          <w:szCs w:val="24"/>
        </w:rPr>
        <w:t xml:space="preserve">was </w:t>
      </w:r>
      <w:r w:rsidRPr="00F00506">
        <w:rPr>
          <w:sz w:val="24"/>
          <w:szCs w:val="24"/>
        </w:rPr>
        <w:t>focused on small and medium-sized, business-to-consumer organizations in Texas.  Interviews with CSR decision-makers are highlighted to advance the understanding of how listening in two-way communication experiences impact</w:t>
      </w:r>
      <w:r w:rsidR="009060C1">
        <w:rPr>
          <w:sz w:val="24"/>
          <w:szCs w:val="24"/>
        </w:rPr>
        <w:t>s</w:t>
      </w:r>
      <w:r w:rsidRPr="00F00506">
        <w:rPr>
          <w:sz w:val="24"/>
          <w:szCs w:val="24"/>
        </w:rPr>
        <w:t xml:space="preserve"> stakeholder engagement and the success of CSR initiatives while balancing profits.  </w:t>
      </w:r>
    </w:p>
    <w:p w14:paraId="13BBFA1B" w14:textId="77777777" w:rsidR="00F00506" w:rsidRPr="00F00506" w:rsidRDefault="00F00506" w:rsidP="00BD234E">
      <w:pPr>
        <w:spacing w:after="0" w:line="240" w:lineRule="auto"/>
        <w:rPr>
          <w:sz w:val="24"/>
          <w:szCs w:val="24"/>
        </w:rPr>
      </w:pPr>
    </w:p>
    <w:p w14:paraId="2D768B71" w14:textId="5CAC8AF1" w:rsidR="00F00506" w:rsidRPr="008166D3" w:rsidRDefault="00F00506" w:rsidP="00BD234E">
      <w:pPr>
        <w:spacing w:after="0" w:line="240" w:lineRule="auto"/>
        <w:rPr>
          <w:b/>
          <w:bCs/>
          <w:sz w:val="24"/>
          <w:szCs w:val="24"/>
        </w:rPr>
      </w:pPr>
      <w:r w:rsidRPr="008166D3">
        <w:rPr>
          <w:b/>
          <w:bCs/>
          <w:sz w:val="24"/>
          <w:szCs w:val="24"/>
        </w:rPr>
        <w:t xml:space="preserve"> 58 The Family Behind the Film American Pastime: Three Generations of Japanese Americans</w:t>
      </w:r>
    </w:p>
    <w:p w14:paraId="37D03948" w14:textId="5A87B0DE" w:rsidR="00F00506" w:rsidRPr="008166D3" w:rsidRDefault="00F00506" w:rsidP="00BD234E">
      <w:pPr>
        <w:spacing w:after="0" w:line="240" w:lineRule="auto"/>
        <w:rPr>
          <w:b/>
          <w:bCs/>
          <w:sz w:val="24"/>
          <w:szCs w:val="24"/>
        </w:rPr>
      </w:pPr>
      <w:r w:rsidRPr="008166D3">
        <w:rPr>
          <w:b/>
          <w:bCs/>
          <w:sz w:val="24"/>
          <w:szCs w:val="24"/>
        </w:rPr>
        <w:t>Precious Yamaguchi; Sat 10:15-11:00 South; O; Paper</w:t>
      </w:r>
    </w:p>
    <w:p w14:paraId="4A3240B8" w14:textId="609E4CD0" w:rsidR="00F00506" w:rsidRPr="00F00506" w:rsidRDefault="00F00506" w:rsidP="00BD234E">
      <w:pPr>
        <w:spacing w:after="0" w:line="240" w:lineRule="auto"/>
        <w:rPr>
          <w:sz w:val="24"/>
          <w:szCs w:val="24"/>
        </w:rPr>
      </w:pPr>
      <w:r w:rsidRPr="00F00506">
        <w:rPr>
          <w:sz w:val="24"/>
          <w:szCs w:val="24"/>
        </w:rPr>
        <w:tab/>
        <w:t>The act of listening to Japanese Americans reflect on their family’s generations and histories offers insight beyond facts and connects narratives with a broader outlook o</w:t>
      </w:r>
      <w:r w:rsidR="00797693">
        <w:rPr>
          <w:sz w:val="24"/>
          <w:szCs w:val="24"/>
        </w:rPr>
        <w:t>n</w:t>
      </w:r>
      <w:r w:rsidRPr="00F00506">
        <w:rPr>
          <w:sz w:val="24"/>
          <w:szCs w:val="24"/>
        </w:rPr>
        <w:t xml:space="preserve"> the resilience of Asian American communities. Looking both within and beyond the confines of media and film, this essay hopes to highlight the challenges and resilience of Japanese Americans before, during, and after the World War II internment camps, as the struggles </w:t>
      </w:r>
      <w:r w:rsidR="00797693">
        <w:rPr>
          <w:sz w:val="24"/>
          <w:szCs w:val="24"/>
        </w:rPr>
        <w:t xml:space="preserve">that </w:t>
      </w:r>
      <w:r w:rsidRPr="00F00506">
        <w:rPr>
          <w:sz w:val="24"/>
          <w:szCs w:val="24"/>
        </w:rPr>
        <w:t xml:space="preserve">first-generation and second-generation Japanese Americans faced were intensified with the imprisonment </w:t>
      </w:r>
      <w:r w:rsidR="00797693">
        <w:rPr>
          <w:sz w:val="24"/>
          <w:szCs w:val="24"/>
        </w:rPr>
        <w:t>in</w:t>
      </w:r>
      <w:r w:rsidRPr="00F00506">
        <w:rPr>
          <w:sz w:val="24"/>
          <w:szCs w:val="24"/>
        </w:rPr>
        <w:t xml:space="preserve"> the World War II internment camps.</w:t>
      </w:r>
    </w:p>
    <w:p w14:paraId="04E9AA37" w14:textId="77777777" w:rsidR="00F00506" w:rsidRPr="00F00506" w:rsidRDefault="00F00506" w:rsidP="00BD234E">
      <w:pPr>
        <w:spacing w:after="0" w:line="240" w:lineRule="auto"/>
        <w:rPr>
          <w:sz w:val="24"/>
          <w:szCs w:val="24"/>
        </w:rPr>
      </w:pPr>
    </w:p>
    <w:p w14:paraId="1333AB84" w14:textId="77777777" w:rsidR="00F00506" w:rsidRPr="008166D3" w:rsidRDefault="00F00506" w:rsidP="00BD234E">
      <w:pPr>
        <w:spacing w:after="0" w:line="240" w:lineRule="auto"/>
        <w:rPr>
          <w:b/>
          <w:bCs/>
          <w:sz w:val="24"/>
          <w:szCs w:val="24"/>
        </w:rPr>
      </w:pPr>
      <w:r w:rsidRPr="008166D3">
        <w:rPr>
          <w:b/>
          <w:bCs/>
          <w:sz w:val="24"/>
          <w:szCs w:val="24"/>
        </w:rPr>
        <w:t xml:space="preserve"> 61 Listening Leadership: Key to Workplace Relationships in a VUCA World</w:t>
      </w:r>
    </w:p>
    <w:p w14:paraId="4047AEE2" w14:textId="77777777" w:rsidR="00F00506" w:rsidRPr="008166D3" w:rsidRDefault="00F00506" w:rsidP="00BD234E">
      <w:pPr>
        <w:spacing w:after="0" w:line="240" w:lineRule="auto"/>
        <w:rPr>
          <w:b/>
          <w:bCs/>
          <w:sz w:val="24"/>
          <w:szCs w:val="24"/>
        </w:rPr>
      </w:pPr>
      <w:r w:rsidRPr="008166D3">
        <w:rPr>
          <w:b/>
          <w:bCs/>
          <w:sz w:val="24"/>
          <w:szCs w:val="24"/>
        </w:rPr>
        <w:t xml:space="preserve">Rick Bommelje; Fri 10:15-11:00 North; B; Workshop </w:t>
      </w:r>
    </w:p>
    <w:p w14:paraId="190CFC54" w14:textId="33F5A094" w:rsidR="00F00506" w:rsidRPr="00F00506" w:rsidRDefault="00F00506" w:rsidP="00BD234E">
      <w:pPr>
        <w:spacing w:after="0" w:line="240" w:lineRule="auto"/>
        <w:rPr>
          <w:sz w:val="24"/>
          <w:szCs w:val="24"/>
        </w:rPr>
      </w:pPr>
      <w:r w:rsidRPr="00F00506">
        <w:rPr>
          <w:sz w:val="24"/>
          <w:szCs w:val="24"/>
        </w:rPr>
        <w:tab/>
        <w:t xml:space="preserve">Workplaces today operate in an environment that is increasingly volatile, uncertain, complex, and ambiguous. In a Volatile, Uncertain, Complex and </w:t>
      </w:r>
      <w:r w:rsidR="00B52A80" w:rsidRPr="00F00506">
        <w:rPr>
          <w:sz w:val="24"/>
          <w:szCs w:val="24"/>
        </w:rPr>
        <w:t>Ambiguous</w:t>
      </w:r>
      <w:r w:rsidRPr="00F00506">
        <w:rPr>
          <w:sz w:val="24"/>
          <w:szCs w:val="24"/>
        </w:rPr>
        <w:t xml:space="preserve"> (VUCA) world, relationships are dramatically impacted by these conditions. New ways of viewing leadership are essential to successfully navigate turbulent times and nurture meaningful and trusting relationships.  This highly interactive workshop explores the challenges and offers practical solutions.</w:t>
      </w:r>
    </w:p>
    <w:p w14:paraId="2238EF65" w14:textId="77777777" w:rsidR="00F00506" w:rsidRPr="00F00506" w:rsidRDefault="00F00506" w:rsidP="00BD234E">
      <w:pPr>
        <w:spacing w:after="0" w:line="240" w:lineRule="auto"/>
        <w:rPr>
          <w:sz w:val="24"/>
          <w:szCs w:val="24"/>
        </w:rPr>
      </w:pPr>
    </w:p>
    <w:p w14:paraId="7D44B71A" w14:textId="77777777" w:rsidR="00F00506" w:rsidRPr="008166D3" w:rsidRDefault="00F00506" w:rsidP="00BD234E">
      <w:pPr>
        <w:spacing w:after="0" w:line="240" w:lineRule="auto"/>
        <w:rPr>
          <w:b/>
          <w:bCs/>
          <w:sz w:val="24"/>
          <w:szCs w:val="24"/>
        </w:rPr>
      </w:pPr>
      <w:r w:rsidRPr="008166D3">
        <w:rPr>
          <w:b/>
          <w:bCs/>
          <w:sz w:val="24"/>
          <w:szCs w:val="24"/>
        </w:rPr>
        <w:t xml:space="preserve"> 63 Listening So People Feel Heard: An Approach to Improving Patient Experience</w:t>
      </w:r>
    </w:p>
    <w:p w14:paraId="5031503D" w14:textId="04A3A5AC" w:rsidR="00F00506" w:rsidRPr="008166D3" w:rsidRDefault="00F00506" w:rsidP="00BD234E">
      <w:pPr>
        <w:spacing w:after="0" w:line="240" w:lineRule="auto"/>
        <w:rPr>
          <w:b/>
          <w:bCs/>
          <w:sz w:val="24"/>
          <w:szCs w:val="24"/>
        </w:rPr>
      </w:pPr>
      <w:r w:rsidRPr="008166D3">
        <w:rPr>
          <w:b/>
          <w:bCs/>
          <w:sz w:val="24"/>
          <w:szCs w:val="24"/>
        </w:rPr>
        <w:t>Steffi Berkowitz, Alissa Ballestrin; Thu 2:45-4:00 South; HC; Workshop</w:t>
      </w:r>
    </w:p>
    <w:p w14:paraId="45651A2C" w14:textId="6EDA3B0A" w:rsidR="00F00506" w:rsidRPr="00F00506" w:rsidRDefault="00F00506" w:rsidP="00BD234E">
      <w:pPr>
        <w:spacing w:after="0" w:line="240" w:lineRule="auto"/>
        <w:rPr>
          <w:sz w:val="24"/>
          <w:szCs w:val="24"/>
        </w:rPr>
      </w:pPr>
      <w:r w:rsidRPr="00F00506">
        <w:rPr>
          <w:sz w:val="24"/>
          <w:szCs w:val="24"/>
        </w:rPr>
        <w:tab/>
        <w:t xml:space="preserve">This workshop focuses on building a receptive listening environment when communicating with patients in order to build trust and strengthen the patient/care provider relationship. Attendees will learn the </w:t>
      </w:r>
      <w:r w:rsidRPr="00F00506">
        <w:rPr>
          <w:sz w:val="24"/>
          <w:szCs w:val="24"/>
        </w:rPr>
        <w:lastRenderedPageBreak/>
        <w:t xml:space="preserve">difference between the equally important skills of Listening To and Listening </w:t>
      </w:r>
      <w:r w:rsidR="00B52A80" w:rsidRPr="00F00506">
        <w:rPr>
          <w:sz w:val="24"/>
          <w:szCs w:val="24"/>
        </w:rPr>
        <w:t>For and</w:t>
      </w:r>
      <w:r w:rsidRPr="00F00506">
        <w:rPr>
          <w:sz w:val="24"/>
          <w:szCs w:val="24"/>
        </w:rPr>
        <w:t xml:space="preserve"> engage in skills practice to experience translating a patient's stated values and concerns in order to create shared decision making in the recommended course of treatment. This workshop is great for care providers or those in leadership roles as listening so that people feel heard creates better conversation partners in any field. </w:t>
      </w:r>
    </w:p>
    <w:p w14:paraId="52A9F6A1" w14:textId="77777777" w:rsidR="00F00506" w:rsidRPr="00F00506" w:rsidRDefault="00F00506" w:rsidP="00BD234E">
      <w:pPr>
        <w:spacing w:after="0" w:line="240" w:lineRule="auto"/>
        <w:rPr>
          <w:sz w:val="24"/>
          <w:szCs w:val="24"/>
        </w:rPr>
      </w:pPr>
    </w:p>
    <w:p w14:paraId="5D6766DD" w14:textId="77AF6887" w:rsidR="00F00506" w:rsidRPr="008166D3" w:rsidRDefault="00F00506" w:rsidP="00BD234E">
      <w:pPr>
        <w:spacing w:after="0" w:line="240" w:lineRule="auto"/>
        <w:rPr>
          <w:b/>
          <w:bCs/>
          <w:sz w:val="24"/>
          <w:szCs w:val="24"/>
        </w:rPr>
      </w:pPr>
      <w:r w:rsidRPr="008166D3">
        <w:rPr>
          <w:b/>
          <w:bCs/>
          <w:sz w:val="24"/>
          <w:szCs w:val="24"/>
        </w:rPr>
        <w:t xml:space="preserve"> 64 The Writer</w:t>
      </w:r>
      <w:r w:rsidR="00215602">
        <w:rPr>
          <w:b/>
          <w:bCs/>
          <w:sz w:val="24"/>
          <w:szCs w:val="24"/>
        </w:rPr>
        <w:t>’</w:t>
      </w:r>
      <w:r w:rsidRPr="008166D3">
        <w:rPr>
          <w:b/>
          <w:bCs/>
          <w:sz w:val="24"/>
          <w:szCs w:val="24"/>
        </w:rPr>
        <w:t xml:space="preserve">s Seat: Listening to </w:t>
      </w:r>
      <w:r w:rsidR="00215602">
        <w:rPr>
          <w:b/>
          <w:bCs/>
          <w:sz w:val="24"/>
          <w:szCs w:val="24"/>
        </w:rPr>
        <w:t>V</w:t>
      </w:r>
      <w:r w:rsidRPr="008166D3">
        <w:rPr>
          <w:b/>
          <w:bCs/>
          <w:sz w:val="24"/>
          <w:szCs w:val="24"/>
        </w:rPr>
        <w:t xml:space="preserve">oices </w:t>
      </w:r>
      <w:r w:rsidR="00215602">
        <w:rPr>
          <w:b/>
          <w:bCs/>
          <w:sz w:val="24"/>
          <w:szCs w:val="24"/>
        </w:rPr>
        <w:t>B</w:t>
      </w:r>
      <w:r w:rsidRPr="008166D3">
        <w:rPr>
          <w:b/>
          <w:bCs/>
          <w:sz w:val="24"/>
          <w:szCs w:val="24"/>
        </w:rPr>
        <w:t xml:space="preserve">ehind the </w:t>
      </w:r>
      <w:r w:rsidR="00215602">
        <w:rPr>
          <w:b/>
          <w:bCs/>
          <w:sz w:val="24"/>
          <w:szCs w:val="24"/>
        </w:rPr>
        <w:t>S</w:t>
      </w:r>
      <w:r w:rsidRPr="008166D3">
        <w:rPr>
          <w:b/>
          <w:bCs/>
          <w:sz w:val="24"/>
          <w:szCs w:val="24"/>
        </w:rPr>
        <w:t>tory</w:t>
      </w:r>
    </w:p>
    <w:p w14:paraId="62E20719" w14:textId="40915878" w:rsidR="00F00506" w:rsidRPr="008166D3" w:rsidRDefault="00F00506" w:rsidP="00BD234E">
      <w:pPr>
        <w:spacing w:after="0" w:line="240" w:lineRule="auto"/>
        <w:rPr>
          <w:b/>
          <w:bCs/>
          <w:sz w:val="24"/>
          <w:szCs w:val="24"/>
        </w:rPr>
      </w:pPr>
      <w:r w:rsidRPr="008166D3">
        <w:rPr>
          <w:b/>
          <w:bCs/>
          <w:sz w:val="24"/>
          <w:szCs w:val="24"/>
        </w:rPr>
        <w:t>Tanya Drollinger; Sat 11:15-12:00 South; E; Paper</w:t>
      </w:r>
    </w:p>
    <w:p w14:paraId="1437299E" w14:textId="77777777" w:rsidR="00F00506" w:rsidRPr="00F00506" w:rsidRDefault="00F00506" w:rsidP="00BD234E">
      <w:pPr>
        <w:spacing w:after="0" w:line="240" w:lineRule="auto"/>
        <w:rPr>
          <w:sz w:val="24"/>
          <w:szCs w:val="24"/>
        </w:rPr>
      </w:pPr>
      <w:r w:rsidRPr="00F00506">
        <w:rPr>
          <w:sz w:val="24"/>
          <w:szCs w:val="24"/>
        </w:rPr>
        <w:tab/>
        <w:t xml:space="preserve">This paper focuses on the ethnographic approach to research that Dr. Donna Weighill, an autobiographical writer, has used in gathering information from subjects while writing their life story. Depth interviews with Dr. Weighill are the basis for this research and I am using a grounded theory approach in order to discover the underlying themes associated with gathering stories through listening and empathy that come to life in a book form. </w:t>
      </w:r>
    </w:p>
    <w:p w14:paraId="23445C94" w14:textId="77777777" w:rsidR="00F00506" w:rsidRPr="00F00506" w:rsidRDefault="00F00506" w:rsidP="00BD234E">
      <w:pPr>
        <w:spacing w:after="0" w:line="240" w:lineRule="auto"/>
        <w:rPr>
          <w:sz w:val="24"/>
          <w:szCs w:val="24"/>
        </w:rPr>
      </w:pPr>
    </w:p>
    <w:p w14:paraId="10A06CDD" w14:textId="1F4A0379" w:rsidR="00F00506" w:rsidRPr="00E93737" w:rsidRDefault="00F00506" w:rsidP="00BD234E">
      <w:pPr>
        <w:spacing w:after="0" w:line="240" w:lineRule="auto"/>
        <w:rPr>
          <w:b/>
          <w:bCs/>
          <w:sz w:val="24"/>
          <w:szCs w:val="24"/>
        </w:rPr>
      </w:pPr>
      <w:r w:rsidRPr="00E93737">
        <w:rPr>
          <w:b/>
          <w:bCs/>
          <w:sz w:val="24"/>
          <w:szCs w:val="24"/>
        </w:rPr>
        <w:t xml:space="preserve"> 65 </w:t>
      </w:r>
      <w:r w:rsidR="00215602" w:rsidRPr="00215602">
        <w:rPr>
          <w:b/>
          <w:bCs/>
          <w:sz w:val="24"/>
          <w:szCs w:val="24"/>
        </w:rPr>
        <w:t xml:space="preserve">Relational Listening in a Consent-Objection Hearing in Child Welfare-Decision Making from </w:t>
      </w:r>
      <w:r w:rsidR="00215602">
        <w:rPr>
          <w:b/>
          <w:bCs/>
          <w:sz w:val="24"/>
          <w:szCs w:val="24"/>
        </w:rPr>
        <w:t>t</w:t>
      </w:r>
      <w:r w:rsidR="00215602" w:rsidRPr="00215602">
        <w:rPr>
          <w:b/>
          <w:bCs/>
          <w:sz w:val="24"/>
          <w:szCs w:val="24"/>
        </w:rPr>
        <w:t>he View of the Client</w:t>
      </w:r>
    </w:p>
    <w:p w14:paraId="757D1E9E" w14:textId="77777777" w:rsidR="00F00506" w:rsidRPr="00E93737" w:rsidRDefault="00F00506" w:rsidP="00BD234E">
      <w:pPr>
        <w:spacing w:after="0" w:line="240" w:lineRule="auto"/>
        <w:rPr>
          <w:b/>
          <w:bCs/>
          <w:sz w:val="24"/>
          <w:szCs w:val="24"/>
        </w:rPr>
      </w:pPr>
      <w:r w:rsidRPr="00E93737">
        <w:rPr>
          <w:b/>
          <w:bCs/>
          <w:sz w:val="24"/>
          <w:szCs w:val="24"/>
        </w:rPr>
        <w:t>Tuula-Riitta Valikoski; Sat 10:15-11:00 North; T/R; Paper</w:t>
      </w:r>
    </w:p>
    <w:p w14:paraId="678D6374" w14:textId="4C87485F" w:rsidR="00F00506" w:rsidRPr="00F00506" w:rsidRDefault="00F00506" w:rsidP="00BD234E">
      <w:pPr>
        <w:spacing w:after="0" w:line="240" w:lineRule="auto"/>
        <w:rPr>
          <w:sz w:val="24"/>
          <w:szCs w:val="24"/>
        </w:rPr>
      </w:pPr>
      <w:r w:rsidRPr="00F00506">
        <w:rPr>
          <w:sz w:val="24"/>
          <w:szCs w:val="24"/>
        </w:rPr>
        <w:tab/>
        <w:t>Relational listening is challenging, especially for a layperson in</w:t>
      </w:r>
      <w:r w:rsidR="00215602">
        <w:rPr>
          <w:sz w:val="24"/>
          <w:szCs w:val="24"/>
        </w:rPr>
        <w:t xml:space="preserve"> an</w:t>
      </w:r>
      <w:r w:rsidRPr="00F00506">
        <w:rPr>
          <w:sz w:val="24"/>
          <w:szCs w:val="24"/>
        </w:rPr>
        <w:t xml:space="preserve"> institutional setting like consent-objection hearing</w:t>
      </w:r>
      <w:r w:rsidR="00215602">
        <w:rPr>
          <w:sz w:val="24"/>
          <w:szCs w:val="24"/>
        </w:rPr>
        <w:t>s</w:t>
      </w:r>
      <w:r w:rsidRPr="00F00506">
        <w:rPr>
          <w:sz w:val="24"/>
          <w:szCs w:val="24"/>
        </w:rPr>
        <w:t xml:space="preserve"> in child welfare decision-making. However, the phenomenon is not much studied yet. Th</w:t>
      </w:r>
      <w:r w:rsidR="00215602">
        <w:rPr>
          <w:sz w:val="24"/>
          <w:szCs w:val="24"/>
        </w:rPr>
        <w:t>is</w:t>
      </w:r>
      <w:r w:rsidRPr="00F00506">
        <w:rPr>
          <w:sz w:val="24"/>
          <w:szCs w:val="24"/>
        </w:rPr>
        <w:t xml:space="preserve"> study with authentic research data aims to describe how the procedure itself with written expert documents, asymmetric communication relationships and situational anxiety, together with</w:t>
      </w:r>
      <w:r w:rsidR="00215602">
        <w:rPr>
          <w:sz w:val="24"/>
          <w:szCs w:val="24"/>
        </w:rPr>
        <w:t xml:space="preserve"> the </w:t>
      </w:r>
      <w:r w:rsidRPr="00F00506">
        <w:rPr>
          <w:sz w:val="24"/>
          <w:szCs w:val="24"/>
        </w:rPr>
        <w:t xml:space="preserve">client´s cognitional and emotional state may cause potential relational listening barriers. </w:t>
      </w:r>
    </w:p>
    <w:p w14:paraId="362D35E7" w14:textId="77777777" w:rsidR="00F00506" w:rsidRPr="00F00506" w:rsidRDefault="00F00506" w:rsidP="00BD234E">
      <w:pPr>
        <w:spacing w:after="0" w:line="240" w:lineRule="auto"/>
        <w:rPr>
          <w:sz w:val="24"/>
          <w:szCs w:val="24"/>
        </w:rPr>
      </w:pPr>
    </w:p>
    <w:p w14:paraId="7AF404AE" w14:textId="195A9128" w:rsidR="00F00506" w:rsidRPr="00E93737" w:rsidRDefault="00F00506" w:rsidP="00BD234E">
      <w:pPr>
        <w:spacing w:after="0" w:line="240" w:lineRule="auto"/>
        <w:rPr>
          <w:b/>
          <w:bCs/>
          <w:sz w:val="24"/>
          <w:szCs w:val="24"/>
        </w:rPr>
      </w:pPr>
      <w:r w:rsidRPr="00E93737">
        <w:rPr>
          <w:b/>
          <w:bCs/>
          <w:sz w:val="24"/>
          <w:szCs w:val="24"/>
        </w:rPr>
        <w:t xml:space="preserve"> 66 The Heisenberg Model of Motivational Listening</w:t>
      </w:r>
    </w:p>
    <w:p w14:paraId="7E648A68" w14:textId="77777777" w:rsidR="00F00506" w:rsidRPr="00E93737" w:rsidRDefault="00F00506" w:rsidP="00BD234E">
      <w:pPr>
        <w:spacing w:after="0" w:line="240" w:lineRule="auto"/>
        <w:rPr>
          <w:b/>
          <w:bCs/>
          <w:sz w:val="24"/>
          <w:szCs w:val="24"/>
        </w:rPr>
      </w:pPr>
      <w:r w:rsidRPr="00E93737">
        <w:rPr>
          <w:b/>
          <w:bCs/>
          <w:sz w:val="24"/>
          <w:szCs w:val="24"/>
        </w:rPr>
        <w:t>Kris Vansteenwegen; Sat 2:30-3:30 East; B; Talk</w:t>
      </w:r>
    </w:p>
    <w:p w14:paraId="721EBA14" w14:textId="7CF03475" w:rsidR="00F00506" w:rsidRPr="00F00506" w:rsidRDefault="00F00506" w:rsidP="00BD234E">
      <w:pPr>
        <w:spacing w:after="0" w:line="240" w:lineRule="auto"/>
        <w:rPr>
          <w:sz w:val="24"/>
          <w:szCs w:val="24"/>
        </w:rPr>
      </w:pPr>
      <w:r w:rsidRPr="00F00506">
        <w:rPr>
          <w:sz w:val="24"/>
          <w:szCs w:val="24"/>
        </w:rPr>
        <w:tab/>
        <w:t>The Heisenberg Model of Motivational Listening is aimed at making listening tangible and actionable. The model enriches listening with a purpose, using it as a skill to manage stakeholder expectations and improve interpersonal relationships, positively influencing the motivation of the speaker as well as the listener and increasing personal and professional success and satisfaction.</w:t>
      </w:r>
    </w:p>
    <w:p w14:paraId="1FD58CAD" w14:textId="77777777" w:rsidR="00F00506" w:rsidRPr="00F00506" w:rsidRDefault="00F00506" w:rsidP="00BD234E">
      <w:pPr>
        <w:spacing w:after="0" w:line="240" w:lineRule="auto"/>
        <w:rPr>
          <w:sz w:val="24"/>
          <w:szCs w:val="24"/>
        </w:rPr>
      </w:pPr>
    </w:p>
    <w:p w14:paraId="5E82829E" w14:textId="77777777" w:rsidR="00F00506" w:rsidRPr="003523B4" w:rsidRDefault="00F00506" w:rsidP="00BD234E">
      <w:pPr>
        <w:spacing w:after="0" w:line="240" w:lineRule="auto"/>
        <w:rPr>
          <w:b/>
          <w:bCs/>
          <w:sz w:val="24"/>
          <w:szCs w:val="24"/>
        </w:rPr>
      </w:pPr>
      <w:r w:rsidRPr="003523B4">
        <w:rPr>
          <w:b/>
          <w:bCs/>
          <w:sz w:val="24"/>
          <w:szCs w:val="24"/>
        </w:rPr>
        <w:t xml:space="preserve"> 70 Be Surprised by Listening - Again and Again</w:t>
      </w:r>
    </w:p>
    <w:p w14:paraId="4FD9C2F6" w14:textId="2421E8DE" w:rsidR="00F00506" w:rsidRPr="003523B4" w:rsidRDefault="00F00506" w:rsidP="00BD234E">
      <w:pPr>
        <w:spacing w:after="0" w:line="240" w:lineRule="auto"/>
        <w:rPr>
          <w:b/>
          <w:bCs/>
          <w:sz w:val="24"/>
          <w:szCs w:val="24"/>
        </w:rPr>
      </w:pPr>
      <w:r w:rsidRPr="003523B4">
        <w:rPr>
          <w:b/>
          <w:bCs/>
          <w:sz w:val="24"/>
          <w:szCs w:val="24"/>
        </w:rPr>
        <w:t xml:space="preserve">Tom Kaden, Michael Gingerich, Raquel Ark; </w:t>
      </w:r>
      <w:r w:rsidR="006E4EF8">
        <w:rPr>
          <w:b/>
          <w:bCs/>
          <w:sz w:val="24"/>
          <w:szCs w:val="24"/>
        </w:rPr>
        <w:t>Thu 8:00 -9:30</w:t>
      </w:r>
      <w:r w:rsidRPr="003523B4">
        <w:rPr>
          <w:b/>
          <w:bCs/>
          <w:sz w:val="24"/>
          <w:szCs w:val="24"/>
        </w:rPr>
        <w:t xml:space="preserve"> </w:t>
      </w:r>
      <w:r w:rsidR="006E4EF8">
        <w:rPr>
          <w:b/>
          <w:bCs/>
          <w:sz w:val="24"/>
          <w:szCs w:val="24"/>
        </w:rPr>
        <w:t>South</w:t>
      </w:r>
      <w:r w:rsidRPr="003523B4">
        <w:rPr>
          <w:b/>
          <w:bCs/>
          <w:sz w:val="24"/>
          <w:szCs w:val="24"/>
        </w:rPr>
        <w:t>; Plenary</w:t>
      </w:r>
    </w:p>
    <w:p w14:paraId="70192FDB" w14:textId="236B3340" w:rsidR="00F00506" w:rsidRPr="00F00506" w:rsidRDefault="00F00506" w:rsidP="00BD234E">
      <w:pPr>
        <w:spacing w:after="0" w:line="240" w:lineRule="auto"/>
        <w:rPr>
          <w:sz w:val="24"/>
          <w:szCs w:val="24"/>
        </w:rPr>
      </w:pPr>
      <w:r w:rsidRPr="00F00506">
        <w:rPr>
          <w:sz w:val="24"/>
          <w:szCs w:val="24"/>
        </w:rPr>
        <w:tab/>
        <w:t xml:space="preserve"> Be “Surprised by Listening” with the 2020 ILA Keynote address! If you want an experience that you’ll never forget, plan to attend - and learn how you can be heard like never before, in an experiential presentation that will be fun and will create bonds between ILA members and guests.   Like never before.</w:t>
      </w:r>
    </w:p>
    <w:p w14:paraId="114DD242" w14:textId="77777777" w:rsidR="00F00506" w:rsidRPr="00F00506" w:rsidRDefault="00F00506" w:rsidP="00BD234E">
      <w:pPr>
        <w:spacing w:after="0" w:line="240" w:lineRule="auto"/>
        <w:rPr>
          <w:sz w:val="24"/>
          <w:szCs w:val="24"/>
        </w:rPr>
      </w:pPr>
    </w:p>
    <w:p w14:paraId="7187DE74" w14:textId="77777777" w:rsidR="00F00506" w:rsidRPr="003523B4" w:rsidRDefault="00F00506" w:rsidP="00BD234E">
      <w:pPr>
        <w:spacing w:after="0" w:line="240" w:lineRule="auto"/>
        <w:rPr>
          <w:b/>
          <w:bCs/>
          <w:sz w:val="24"/>
          <w:szCs w:val="24"/>
        </w:rPr>
      </w:pPr>
      <w:r w:rsidRPr="003523B4">
        <w:rPr>
          <w:b/>
          <w:bCs/>
          <w:sz w:val="24"/>
          <w:szCs w:val="24"/>
        </w:rPr>
        <w:t xml:space="preserve"> 71 Pragmatic Strategies and Benefits of Building and Maintaining Listening Relationships</w:t>
      </w:r>
    </w:p>
    <w:p w14:paraId="046DF5FD" w14:textId="69FD6F35" w:rsidR="00F00506" w:rsidRPr="003523B4" w:rsidRDefault="00F00506" w:rsidP="00BD234E">
      <w:pPr>
        <w:spacing w:after="0" w:line="240" w:lineRule="auto"/>
        <w:rPr>
          <w:b/>
          <w:bCs/>
          <w:sz w:val="24"/>
          <w:szCs w:val="24"/>
        </w:rPr>
      </w:pPr>
      <w:r w:rsidRPr="003523B4">
        <w:rPr>
          <w:b/>
          <w:bCs/>
          <w:sz w:val="24"/>
          <w:szCs w:val="24"/>
        </w:rPr>
        <w:t xml:space="preserve">Manny Steil; Sat 1:15-2:15 North; </w:t>
      </w:r>
      <w:r w:rsidR="00E26BC5">
        <w:rPr>
          <w:b/>
          <w:bCs/>
          <w:sz w:val="24"/>
          <w:szCs w:val="24"/>
        </w:rPr>
        <w:t>All</w:t>
      </w:r>
      <w:r w:rsidR="00216DA6">
        <w:rPr>
          <w:b/>
          <w:bCs/>
          <w:sz w:val="24"/>
          <w:szCs w:val="24"/>
        </w:rPr>
        <w:t xml:space="preserve"> Tracks</w:t>
      </w:r>
    </w:p>
    <w:p w14:paraId="0982A97B" w14:textId="309A6CC1" w:rsidR="00F00506" w:rsidRPr="00EE4DD6" w:rsidRDefault="00F00506" w:rsidP="00BD234E">
      <w:pPr>
        <w:spacing w:after="0" w:line="240" w:lineRule="auto"/>
        <w:rPr>
          <w:sz w:val="24"/>
          <w:szCs w:val="24"/>
        </w:rPr>
      </w:pPr>
      <w:r w:rsidRPr="00F00506">
        <w:rPr>
          <w:sz w:val="24"/>
          <w:szCs w:val="24"/>
        </w:rPr>
        <w:tab/>
      </w:r>
      <w:r w:rsidR="00E26BC5" w:rsidRPr="003F1E73">
        <w:rPr>
          <w:sz w:val="24"/>
          <w:szCs w:val="24"/>
        </w:rPr>
        <w:t>The task of “Embracing the World” resides in learning how to “Listen to Build Relationships”.  This presentation is based on 56 years of focused work in the field of Listening, and 41 years of observing the strategic and nurturing efforts of building listening relationships, both amongst and beyond our ILA colleagues.   Building listening relationships does not just happen; it calls for concrete and pragmatic strategies.   This presentation will identify 4 pragmatic strategies and resulting benefits of building and maintaining listening relationships.</w:t>
      </w:r>
    </w:p>
    <w:p w14:paraId="74AC7A7E" w14:textId="77777777" w:rsidR="00F00506" w:rsidRPr="00F00506" w:rsidRDefault="00F00506" w:rsidP="00BD234E">
      <w:pPr>
        <w:spacing w:after="0" w:line="240" w:lineRule="auto"/>
        <w:rPr>
          <w:sz w:val="24"/>
          <w:szCs w:val="24"/>
        </w:rPr>
      </w:pPr>
    </w:p>
    <w:p w14:paraId="70C23309" w14:textId="77777777" w:rsidR="006141AA" w:rsidRDefault="006141AA">
      <w:pPr>
        <w:rPr>
          <w:sz w:val="24"/>
          <w:szCs w:val="24"/>
        </w:rPr>
      </w:pPr>
      <w:r>
        <w:rPr>
          <w:sz w:val="24"/>
          <w:szCs w:val="24"/>
        </w:rPr>
        <w:br w:type="page"/>
      </w:r>
    </w:p>
    <w:p w14:paraId="17E4376D" w14:textId="2C3E6555" w:rsidR="00F00506" w:rsidRPr="003523B4" w:rsidRDefault="00F00506" w:rsidP="00BD234E">
      <w:pPr>
        <w:spacing w:after="0" w:line="240" w:lineRule="auto"/>
        <w:rPr>
          <w:b/>
          <w:bCs/>
          <w:sz w:val="24"/>
          <w:szCs w:val="24"/>
        </w:rPr>
      </w:pPr>
      <w:r w:rsidRPr="00F00506">
        <w:rPr>
          <w:sz w:val="24"/>
          <w:szCs w:val="24"/>
        </w:rPr>
        <w:lastRenderedPageBreak/>
        <w:t xml:space="preserve"> </w:t>
      </w:r>
      <w:r w:rsidRPr="003523B4">
        <w:rPr>
          <w:b/>
          <w:bCs/>
          <w:sz w:val="24"/>
          <w:szCs w:val="24"/>
        </w:rPr>
        <w:t>72 Listening Instruction in Medical Education</w:t>
      </w:r>
    </w:p>
    <w:p w14:paraId="292F099F" w14:textId="77777777" w:rsidR="00F00506" w:rsidRPr="003523B4" w:rsidRDefault="00F00506" w:rsidP="00BD234E">
      <w:pPr>
        <w:spacing w:after="0" w:line="240" w:lineRule="auto"/>
        <w:rPr>
          <w:b/>
          <w:bCs/>
          <w:sz w:val="24"/>
          <w:szCs w:val="24"/>
        </w:rPr>
      </w:pPr>
      <w:r w:rsidRPr="003523B4">
        <w:rPr>
          <w:b/>
          <w:bCs/>
          <w:sz w:val="24"/>
          <w:szCs w:val="24"/>
        </w:rPr>
        <w:t>Helen Meldrum; Thu 1:15-2:30 East; HC; Paper</w:t>
      </w:r>
    </w:p>
    <w:p w14:paraId="2B4862B4" w14:textId="2F4AEE06" w:rsidR="00F00506" w:rsidRDefault="00F00506" w:rsidP="00BD234E">
      <w:pPr>
        <w:spacing w:after="0" w:line="240" w:lineRule="auto"/>
        <w:rPr>
          <w:sz w:val="24"/>
          <w:szCs w:val="24"/>
        </w:rPr>
      </w:pPr>
      <w:r w:rsidRPr="00F00506">
        <w:rPr>
          <w:sz w:val="24"/>
          <w:szCs w:val="24"/>
        </w:rPr>
        <w:tab/>
        <w:t>The concept of listening instruction is difficult to trace in the medical education literature. While most medical schools in the United States require some basic interviewing and interpersonal skills education, the curricula does not incorporate listening scholarship from other disciplines. Experts in the field of listening have much to offer medical education. Future physicians need to appreciate that when patients feel they are not listened to, they are less likely to continue care, adhere to treatments, or trust the medical system.</w:t>
      </w:r>
    </w:p>
    <w:p w14:paraId="0C907D51" w14:textId="77777777" w:rsidR="00BD234E" w:rsidRPr="00F00506" w:rsidRDefault="00BD234E" w:rsidP="00BD234E">
      <w:pPr>
        <w:spacing w:after="0" w:line="240" w:lineRule="auto"/>
        <w:rPr>
          <w:sz w:val="24"/>
          <w:szCs w:val="24"/>
        </w:rPr>
      </w:pPr>
    </w:p>
    <w:p w14:paraId="12FF56FB" w14:textId="77777777" w:rsidR="00F00506" w:rsidRPr="003523B4" w:rsidRDefault="00F00506" w:rsidP="00BD234E">
      <w:pPr>
        <w:spacing w:after="0" w:line="240" w:lineRule="auto"/>
        <w:rPr>
          <w:b/>
          <w:bCs/>
          <w:sz w:val="24"/>
          <w:szCs w:val="24"/>
        </w:rPr>
      </w:pPr>
      <w:r w:rsidRPr="00F00506">
        <w:rPr>
          <w:sz w:val="24"/>
          <w:szCs w:val="24"/>
        </w:rPr>
        <w:t xml:space="preserve"> </w:t>
      </w:r>
      <w:r w:rsidRPr="003523B4">
        <w:rPr>
          <w:b/>
          <w:bCs/>
          <w:sz w:val="24"/>
          <w:szCs w:val="24"/>
        </w:rPr>
        <w:t>73 Empathy and Empathic Listening:  Enhancing Our Ability to Connect with Others</w:t>
      </w:r>
    </w:p>
    <w:p w14:paraId="68B88883" w14:textId="2F2D482C" w:rsidR="00F00506" w:rsidRPr="003523B4" w:rsidRDefault="00F00506" w:rsidP="00BD234E">
      <w:pPr>
        <w:spacing w:after="0" w:line="240" w:lineRule="auto"/>
        <w:rPr>
          <w:b/>
          <w:bCs/>
          <w:sz w:val="24"/>
          <w:szCs w:val="24"/>
        </w:rPr>
      </w:pPr>
      <w:r w:rsidRPr="003523B4">
        <w:rPr>
          <w:b/>
          <w:bCs/>
          <w:sz w:val="24"/>
          <w:szCs w:val="24"/>
        </w:rPr>
        <w:t>Sheila Bentley, Margarete Imhof; Fri 10:15-11:00 South; S/O</w:t>
      </w:r>
    </w:p>
    <w:p w14:paraId="53423571" w14:textId="1EE4A805" w:rsidR="006463F2" w:rsidRDefault="00F00506" w:rsidP="003F1E73">
      <w:pPr>
        <w:spacing w:after="0" w:line="240" w:lineRule="auto"/>
        <w:rPr>
          <w:sz w:val="24"/>
          <w:szCs w:val="24"/>
        </w:rPr>
      </w:pPr>
      <w:r w:rsidRPr="00F00506">
        <w:rPr>
          <w:sz w:val="24"/>
          <w:szCs w:val="24"/>
        </w:rPr>
        <w:tab/>
        <w:t>A number of recent studies report that empathy is declining and at a time when it is needed around the world. Several studies relate to empathy among college students, reporting as much as a 40% decline. However, the use of more electronic communication rather than live, face-to-face conversations is also contributing to this decline. In times of uncertainty and loss of transparency in spite of information overload, communication becomes a challenge as trust and confidence are replaced by suspicion and fear. These are in the way of empathy which is the ability to change perspectives and to feel WITH someone. Building on the ideas founded in the work of Brené Brown, this session will explore what empathy is and does, what the role of listening is in empathy, what empathic listening looks like and sounds like, and what attitudes, knowledge, skills, and behaviors are involved. Differences in empathy from one context to another, such as healthcare, business, and personal relationships, will also be explored, as will cultural, gender, and age differences in empathic behaviors. This session will engage participants in role plays, where they will practice and apply new skills and behaviors with feedback.</w:t>
      </w:r>
    </w:p>
    <w:p w14:paraId="450E808A" w14:textId="3B9D07C2" w:rsidR="00C95D64" w:rsidRDefault="00C95D64" w:rsidP="003F1E73">
      <w:pPr>
        <w:spacing w:after="0" w:line="240" w:lineRule="auto"/>
        <w:rPr>
          <w:sz w:val="24"/>
          <w:szCs w:val="24"/>
        </w:rPr>
      </w:pPr>
    </w:p>
    <w:p w14:paraId="123F78E4" w14:textId="2E853FC9" w:rsidR="00C95D64" w:rsidRPr="00470789" w:rsidRDefault="00C95D64" w:rsidP="003F1E73">
      <w:pPr>
        <w:spacing w:after="0" w:line="240" w:lineRule="auto"/>
        <w:rPr>
          <w:b/>
          <w:bCs/>
          <w:sz w:val="24"/>
          <w:szCs w:val="24"/>
        </w:rPr>
      </w:pPr>
      <w:r w:rsidRPr="00470789">
        <w:rPr>
          <w:b/>
          <w:bCs/>
          <w:sz w:val="24"/>
          <w:szCs w:val="24"/>
        </w:rPr>
        <w:t>74</w:t>
      </w:r>
      <w:r w:rsidR="00470789" w:rsidRPr="00470789">
        <w:rPr>
          <w:b/>
          <w:bCs/>
          <w:sz w:val="24"/>
          <w:szCs w:val="24"/>
        </w:rPr>
        <w:t xml:space="preserve"> Mentoring Meet-up</w:t>
      </w:r>
    </w:p>
    <w:p w14:paraId="48ECBD5D" w14:textId="63BC4B3B" w:rsidR="00470789" w:rsidRPr="00470789" w:rsidRDefault="00470789" w:rsidP="003F1E73">
      <w:pPr>
        <w:spacing w:after="0" w:line="240" w:lineRule="auto"/>
        <w:rPr>
          <w:rFonts w:ascii="Arial" w:eastAsia="Times New Roman" w:hAnsi="Arial" w:cs="Arial"/>
          <w:b/>
          <w:bCs/>
        </w:rPr>
      </w:pPr>
      <w:r w:rsidRPr="00470789">
        <w:rPr>
          <w:rFonts w:ascii="Arial" w:eastAsia="Times New Roman" w:hAnsi="Arial" w:cs="Arial"/>
          <w:b/>
          <w:bCs/>
        </w:rPr>
        <w:t>Kathy O'Brien; Sat 3:45- 4:45 South</w:t>
      </w:r>
    </w:p>
    <w:p w14:paraId="18ADC7EA" w14:textId="77777777" w:rsidR="00C95D64" w:rsidRPr="00C95D64" w:rsidRDefault="00C95D64" w:rsidP="00C95D64">
      <w:pPr>
        <w:spacing w:after="0" w:line="240" w:lineRule="auto"/>
        <w:ind w:firstLine="720"/>
        <w:rPr>
          <w:rFonts w:ascii="Calibri" w:eastAsia="Times New Roman" w:hAnsi="Calibri" w:cs="Calibri"/>
          <w:sz w:val="24"/>
          <w:szCs w:val="24"/>
        </w:rPr>
      </w:pPr>
      <w:r w:rsidRPr="00C95D64">
        <w:rPr>
          <w:rFonts w:ascii="Calibri" w:eastAsia="Times New Roman" w:hAnsi="Calibri" w:cs="Calibri"/>
          <w:sz w:val="24"/>
          <w:szCs w:val="24"/>
        </w:rPr>
        <w:t>Connect, learn and share with ILA mentors, mentees and anyone else interested in this new ILA program.  Pairs already engaged in mentoring will share their experiences; and newcomers are encouraged to bring your curiosity and questions.  If you’ve wondered whether you might like to be mentored by an experienced ILA member — or you’re the member who’s ready to share and support a keen listener — join us for an open exploration of ILA Mentoring.  We’ll discuss the mentoring agreement, criteria for a match, and other rules-of-the-road that have helped our successful mentoring matches.</w:t>
      </w:r>
    </w:p>
    <w:p w14:paraId="26C04267" w14:textId="77777777" w:rsidR="00C95D64" w:rsidRDefault="00C95D64" w:rsidP="003F1E73">
      <w:pPr>
        <w:spacing w:after="0" w:line="240" w:lineRule="auto"/>
      </w:pPr>
    </w:p>
    <w:p w14:paraId="0433F1B8" w14:textId="1E650484" w:rsidR="006463F2" w:rsidRDefault="006463F2" w:rsidP="00E5542B">
      <w:pPr>
        <w:pStyle w:val="Heading1"/>
      </w:pPr>
      <w:bookmarkStart w:id="12" w:name="_Toc33296754"/>
      <w:bookmarkStart w:id="13" w:name="_Toc33391325"/>
      <w:bookmarkStart w:id="14" w:name="_Hlk32672093"/>
      <w:bookmarkEnd w:id="11"/>
      <w:r w:rsidRPr="00E4547B">
        <w:t>Brief Biographies of Presenters</w:t>
      </w:r>
      <w:bookmarkEnd w:id="12"/>
      <w:bookmarkEnd w:id="13"/>
    </w:p>
    <w:p w14:paraId="57CCD75D" w14:textId="7EE938F3" w:rsidR="006463F2" w:rsidRDefault="006463F2" w:rsidP="006463F2">
      <w:pPr>
        <w:jc w:val="center"/>
        <w:rPr>
          <w:sz w:val="24"/>
          <w:szCs w:val="24"/>
        </w:rPr>
      </w:pPr>
      <w:r w:rsidRPr="00183F38">
        <w:rPr>
          <w:sz w:val="24"/>
          <w:szCs w:val="24"/>
        </w:rPr>
        <w:t>(</w:t>
      </w:r>
      <w:r w:rsidR="00E901F8">
        <w:rPr>
          <w:sz w:val="24"/>
          <w:szCs w:val="24"/>
        </w:rPr>
        <w:t xml:space="preserve">Presentation </w:t>
      </w:r>
      <w:r w:rsidR="00745E4D">
        <w:rPr>
          <w:sz w:val="24"/>
          <w:szCs w:val="24"/>
        </w:rPr>
        <w:t>d</w:t>
      </w:r>
      <w:r w:rsidR="00E901F8">
        <w:rPr>
          <w:sz w:val="24"/>
          <w:szCs w:val="24"/>
        </w:rPr>
        <w:t>escriptions</w:t>
      </w:r>
      <w:r w:rsidR="00826155">
        <w:rPr>
          <w:sz w:val="24"/>
          <w:szCs w:val="24"/>
        </w:rPr>
        <w:t xml:space="preserve"> are</w:t>
      </w:r>
      <w:r>
        <w:rPr>
          <w:sz w:val="24"/>
          <w:szCs w:val="24"/>
        </w:rPr>
        <w:t xml:space="preserve"> referenced by </w:t>
      </w:r>
      <w:r w:rsidRPr="00183F38">
        <w:rPr>
          <w:sz w:val="24"/>
          <w:szCs w:val="24"/>
        </w:rPr>
        <w:t>numbers in brackets)</w:t>
      </w:r>
      <w:bookmarkEnd w:id="14"/>
    </w:p>
    <w:p w14:paraId="04B2585B" w14:textId="049665FF" w:rsidR="006463F2" w:rsidRPr="00543C42" w:rsidRDefault="006463F2" w:rsidP="006463F2">
      <w:pPr>
        <w:rPr>
          <w:sz w:val="24"/>
          <w:szCs w:val="24"/>
        </w:rPr>
      </w:pPr>
      <w:r w:rsidRPr="003523B4">
        <w:rPr>
          <w:b/>
          <w:bCs/>
          <w:sz w:val="24"/>
          <w:szCs w:val="24"/>
        </w:rPr>
        <w:t>Ark, Raquel</w:t>
      </w:r>
      <w:r w:rsidR="00826155">
        <w:rPr>
          <w:b/>
          <w:bCs/>
          <w:sz w:val="24"/>
          <w:szCs w:val="24"/>
        </w:rPr>
        <w:t xml:space="preserve"> </w:t>
      </w:r>
      <w:r w:rsidRPr="003523B4">
        <w:rPr>
          <w:b/>
          <w:bCs/>
          <w:sz w:val="24"/>
          <w:szCs w:val="24"/>
        </w:rPr>
        <w:t>[70]</w:t>
      </w:r>
      <w:r w:rsidR="00826155">
        <w:rPr>
          <w:sz w:val="24"/>
          <w:szCs w:val="24"/>
        </w:rPr>
        <w:t xml:space="preserve"> </w:t>
      </w:r>
      <w:r w:rsidRPr="00543C42">
        <w:rPr>
          <w:sz w:val="24"/>
          <w:szCs w:val="24"/>
        </w:rPr>
        <w:t>Raquel is an American living in Germany who has over 20 years’ experience managing, coaching, facilitating and teaching in the communication field both in industry and academia. She has a Master of Arts degree in Interpersonal and Organizational Communication and is a certified professional coach.  She believes in the power of listening and loves to learn about and share ideas, tools and resources that help people develop listening capacities that go beyond what they typically consider. With others, she wants to enjoy catalyzing more effective listening in the world.</w:t>
      </w:r>
    </w:p>
    <w:p w14:paraId="48F45727" w14:textId="09689EF8" w:rsidR="006463F2" w:rsidRPr="00543C42" w:rsidRDefault="006463F2" w:rsidP="006463F2">
      <w:pPr>
        <w:rPr>
          <w:sz w:val="24"/>
          <w:szCs w:val="24"/>
        </w:rPr>
      </w:pPr>
      <w:r w:rsidRPr="003523B4">
        <w:rPr>
          <w:b/>
          <w:bCs/>
          <w:sz w:val="24"/>
          <w:szCs w:val="24"/>
        </w:rPr>
        <w:t>Arnold, Christa L. [13]</w:t>
      </w:r>
      <w:r w:rsidR="00826155">
        <w:rPr>
          <w:b/>
          <w:bCs/>
          <w:sz w:val="24"/>
          <w:szCs w:val="24"/>
        </w:rPr>
        <w:t xml:space="preserve"> </w:t>
      </w:r>
      <w:r w:rsidR="0013453E" w:rsidRPr="00543C42">
        <w:rPr>
          <w:sz w:val="24"/>
          <w:szCs w:val="24"/>
        </w:rPr>
        <w:t xml:space="preserve">Christa Arnold, Ph.D. received her doctorate in Communication from the University of Florida.  Her primary research areas include lying and deception, social listening, physician-patient communication and listening in healthcare. Christa has received grants for her work in communication, </w:t>
      </w:r>
      <w:r w:rsidR="0013453E" w:rsidRPr="00543C42">
        <w:rPr>
          <w:sz w:val="24"/>
          <w:szCs w:val="24"/>
        </w:rPr>
        <w:lastRenderedPageBreak/>
        <w:t xml:space="preserve">specifically listening and deception detection training for physicians and patients in the clinical setting. She publishes her work in International, National and Regional, Medical peer reviewed journals and various book chapters. With Dr. Stewart, </w:t>
      </w:r>
      <w:r w:rsidR="0013453E">
        <w:rPr>
          <w:sz w:val="24"/>
          <w:szCs w:val="24"/>
        </w:rPr>
        <w:t>her</w:t>
      </w:r>
      <w:r w:rsidR="0013453E" w:rsidRPr="00543C42">
        <w:rPr>
          <w:sz w:val="24"/>
          <w:szCs w:val="24"/>
        </w:rPr>
        <w:t xml:space="preserve"> research in Social Listening has reached interdisciplinary audiences and </w:t>
      </w:r>
      <w:r w:rsidR="0013453E">
        <w:rPr>
          <w:sz w:val="24"/>
          <w:szCs w:val="24"/>
        </w:rPr>
        <w:t xml:space="preserve">she </w:t>
      </w:r>
      <w:r w:rsidR="0013453E" w:rsidRPr="00543C42">
        <w:rPr>
          <w:sz w:val="24"/>
          <w:szCs w:val="24"/>
        </w:rPr>
        <w:t xml:space="preserve">was invited </w:t>
      </w:r>
      <w:r w:rsidR="0013453E">
        <w:rPr>
          <w:sz w:val="24"/>
          <w:szCs w:val="24"/>
        </w:rPr>
        <w:t xml:space="preserve">to give a </w:t>
      </w:r>
      <w:r w:rsidR="0013453E" w:rsidRPr="00543C42">
        <w:rPr>
          <w:sz w:val="24"/>
          <w:szCs w:val="24"/>
        </w:rPr>
        <w:t>showcase presentation at Mayo Clinic in Jacksonville, Florida. Christa teaches Listening, Lying and Deception and Health Communication at the undergraduate and graduate levels.</w:t>
      </w:r>
    </w:p>
    <w:p w14:paraId="60C04091" w14:textId="543AC879" w:rsidR="006463F2" w:rsidRPr="00543C42" w:rsidRDefault="006463F2" w:rsidP="006463F2">
      <w:pPr>
        <w:rPr>
          <w:sz w:val="24"/>
          <w:szCs w:val="24"/>
        </w:rPr>
      </w:pPr>
      <w:proofErr w:type="spellStart"/>
      <w:r w:rsidRPr="003523B4">
        <w:rPr>
          <w:b/>
          <w:bCs/>
          <w:sz w:val="24"/>
          <w:szCs w:val="24"/>
        </w:rPr>
        <w:t>Athearn</w:t>
      </w:r>
      <w:proofErr w:type="spellEnd"/>
      <w:r w:rsidRPr="003523B4">
        <w:rPr>
          <w:b/>
          <w:bCs/>
          <w:sz w:val="24"/>
          <w:szCs w:val="24"/>
        </w:rPr>
        <w:t>, Lisa</w:t>
      </w:r>
      <w:r w:rsidRPr="003523B4">
        <w:rPr>
          <w:b/>
          <w:bCs/>
          <w:sz w:val="24"/>
          <w:szCs w:val="24"/>
        </w:rPr>
        <w:tab/>
        <w:t xml:space="preserve"> [51]</w:t>
      </w:r>
      <w:r w:rsidRPr="00543C42">
        <w:rPr>
          <w:sz w:val="24"/>
          <w:szCs w:val="24"/>
        </w:rPr>
        <w:tab/>
        <w:t>Dr. Lisa Joniak Athearn teaches communication courses, including Listening, at the Dial Center for Written &amp; Oral Communication at the University of Florida. Dr. Athearn’s professional and pedagogical interests converge in how communication and listening can impact our communities. Currently, she is developing a course examining how social media affects empathetic listening. In her spare time, Dr. Athearn enjoys the outdoors and is working towards becoming a Master Gardener. She lives in High Springs, Florida with her husband, two kids and a couple of very rambunctious cats.</w:t>
      </w:r>
    </w:p>
    <w:p w14:paraId="4A79ECDE" w14:textId="1E09B54B" w:rsidR="006463F2" w:rsidRPr="00B52A80" w:rsidRDefault="006463F2" w:rsidP="006463F2">
      <w:pPr>
        <w:rPr>
          <w:sz w:val="24"/>
          <w:szCs w:val="24"/>
        </w:rPr>
      </w:pPr>
      <w:r w:rsidRPr="003523B4">
        <w:rPr>
          <w:b/>
          <w:bCs/>
          <w:sz w:val="24"/>
          <w:szCs w:val="24"/>
        </w:rPr>
        <w:t>Ballestrin, Alissa</w:t>
      </w:r>
      <w:r w:rsidRPr="003523B4">
        <w:rPr>
          <w:b/>
          <w:bCs/>
          <w:sz w:val="24"/>
          <w:szCs w:val="24"/>
        </w:rPr>
        <w:tab/>
        <w:t xml:space="preserve"> [63]</w:t>
      </w:r>
      <w:r w:rsidRPr="003523B4">
        <w:rPr>
          <w:b/>
          <w:bCs/>
          <w:sz w:val="24"/>
          <w:szCs w:val="24"/>
        </w:rPr>
        <w:tab/>
      </w:r>
      <w:r w:rsidR="00B52A80">
        <w:rPr>
          <w:sz w:val="24"/>
          <w:szCs w:val="24"/>
        </w:rPr>
        <w:t>Bio to be added</w:t>
      </w:r>
    </w:p>
    <w:p w14:paraId="4280D398" w14:textId="247DC0FA" w:rsidR="006463F2" w:rsidRPr="00543C42" w:rsidRDefault="006463F2" w:rsidP="006463F2">
      <w:pPr>
        <w:rPr>
          <w:sz w:val="24"/>
          <w:szCs w:val="24"/>
        </w:rPr>
      </w:pPr>
      <w:r w:rsidRPr="003523B4">
        <w:rPr>
          <w:b/>
          <w:bCs/>
          <w:sz w:val="24"/>
          <w:szCs w:val="24"/>
        </w:rPr>
        <w:t>Bentley, Sheila</w:t>
      </w:r>
      <w:r w:rsidRPr="003523B4">
        <w:rPr>
          <w:b/>
          <w:bCs/>
          <w:sz w:val="24"/>
          <w:szCs w:val="24"/>
        </w:rPr>
        <w:tab/>
        <w:t xml:space="preserve"> [73, 32]</w:t>
      </w:r>
      <w:r w:rsidRPr="00543C42">
        <w:rPr>
          <w:sz w:val="24"/>
          <w:szCs w:val="24"/>
        </w:rPr>
        <w:tab/>
        <w:t xml:space="preserve">Sheila Bentley has consulted for over 30 years on listening, communication, and leadership. Her clients include Johnson </w:t>
      </w:r>
      <w:r w:rsidR="0013453E">
        <w:rPr>
          <w:sz w:val="24"/>
          <w:szCs w:val="24"/>
        </w:rPr>
        <w:t>and</w:t>
      </w:r>
      <w:r w:rsidRPr="00543C42">
        <w:rPr>
          <w:sz w:val="24"/>
          <w:szCs w:val="24"/>
        </w:rPr>
        <w:t xml:space="preserve"> Johnson, The New York Times, Nike, FedEx, Disney, Methodist LeBonheur Healthcare, Pfizer, Bank of America, the U.S. Army, the IRS, and numerous school systems and other agencies. Sheila has also taught as adjunct faculty at Arizona State University and the University of Memphis. As a member of ILA for over 30 years, she has served as Past President of the ILA, and she is also the founder of the International Day of Listening. She has traveled extensively observing differences in listening around the world, and her son and daughter both live in Phoenix.</w:t>
      </w:r>
    </w:p>
    <w:p w14:paraId="1E576ABD" w14:textId="63F037F6" w:rsidR="00BD234E" w:rsidRPr="00BE2F47" w:rsidRDefault="006463F2" w:rsidP="006463F2">
      <w:pPr>
        <w:rPr>
          <w:sz w:val="24"/>
          <w:szCs w:val="24"/>
        </w:rPr>
      </w:pPr>
      <w:r w:rsidRPr="003523B4">
        <w:rPr>
          <w:b/>
          <w:bCs/>
          <w:sz w:val="24"/>
          <w:szCs w:val="24"/>
        </w:rPr>
        <w:t>Benton, Carol L.</w:t>
      </w:r>
      <w:r w:rsidRPr="003523B4">
        <w:rPr>
          <w:b/>
          <w:bCs/>
          <w:sz w:val="24"/>
          <w:szCs w:val="24"/>
        </w:rPr>
        <w:tab/>
        <w:t xml:space="preserve"> [10]</w:t>
      </w:r>
      <w:r w:rsidRPr="00543C42">
        <w:rPr>
          <w:sz w:val="24"/>
          <w:szCs w:val="24"/>
        </w:rPr>
        <w:tab/>
        <w:t xml:space="preserve">Carol L. Benton is a Professor and Program Coordinator of the Communication Studies degree program at </w:t>
      </w:r>
      <w:r w:rsidR="0013453E">
        <w:rPr>
          <w:sz w:val="24"/>
          <w:szCs w:val="24"/>
        </w:rPr>
        <w:t xml:space="preserve">the </w:t>
      </w:r>
      <w:r w:rsidRPr="00543C42">
        <w:rPr>
          <w:sz w:val="24"/>
          <w:szCs w:val="24"/>
        </w:rPr>
        <w:t>University of Central Missouri. Carol teaches undergraduate and graduate courses in Interpersonal Communication, Improving Listening Abilities, Family Communication, Mindful Communication, Nonverbal Communication and the Communication Studies Senior Capstone. She has created workshops and trained groups in the area of mindful communication, nonverbal awareness, performance studies and gender/diversity studies. She is the author of published articles, book chapters, and academic papers exploring the performance of personal and intimate narratives as well as mindfulness in intrapersonal and interpersonal interactions.</w:t>
      </w:r>
    </w:p>
    <w:p w14:paraId="01435415" w14:textId="36C25A0B" w:rsidR="006463F2" w:rsidRPr="00543C42" w:rsidRDefault="006463F2" w:rsidP="006463F2">
      <w:pPr>
        <w:rPr>
          <w:sz w:val="24"/>
          <w:szCs w:val="24"/>
        </w:rPr>
      </w:pPr>
      <w:r w:rsidRPr="003523B4">
        <w:rPr>
          <w:b/>
          <w:bCs/>
          <w:sz w:val="24"/>
          <w:szCs w:val="24"/>
        </w:rPr>
        <w:t>Berkowitz, Steffi</w:t>
      </w:r>
      <w:r w:rsidR="00826155">
        <w:rPr>
          <w:b/>
          <w:bCs/>
          <w:sz w:val="24"/>
          <w:szCs w:val="24"/>
        </w:rPr>
        <w:t xml:space="preserve"> </w:t>
      </w:r>
      <w:r w:rsidRPr="003523B4">
        <w:rPr>
          <w:b/>
          <w:bCs/>
          <w:sz w:val="24"/>
          <w:szCs w:val="24"/>
        </w:rPr>
        <w:t>[63]</w:t>
      </w:r>
      <w:r w:rsidR="00826155">
        <w:rPr>
          <w:sz w:val="24"/>
          <w:szCs w:val="24"/>
        </w:rPr>
        <w:t xml:space="preserve"> </w:t>
      </w:r>
      <w:r w:rsidRPr="00543C42">
        <w:rPr>
          <w:sz w:val="24"/>
          <w:szCs w:val="24"/>
        </w:rPr>
        <w:t>Steffi Berkowitz is the founder of Berkowitz Civility Group and a mediator who is dedicated to generous listening. Steffi has presented at over 200 conferences and training seminars, most recently at the International Ombudsman Association, educating people about conversation guidelines to move past conflict reluctance and improve relationships. She is a national and international award winning educator with a background in speech-language pathology/audiology, with a Masters in Dispute Resolution. She taught at the University of Miami Graduate School of Education and also held the positions of Executive Director of Special Education and Ombudsman/Mediator at Capistrano Unified School District.</w:t>
      </w:r>
    </w:p>
    <w:p w14:paraId="0EFD5564" w14:textId="1B1CBA32" w:rsidR="006463F2" w:rsidRPr="00543C42" w:rsidRDefault="006463F2" w:rsidP="006463F2">
      <w:pPr>
        <w:rPr>
          <w:sz w:val="24"/>
          <w:szCs w:val="24"/>
        </w:rPr>
      </w:pPr>
      <w:r w:rsidRPr="003523B4">
        <w:rPr>
          <w:b/>
          <w:bCs/>
          <w:sz w:val="24"/>
          <w:szCs w:val="24"/>
        </w:rPr>
        <w:t>Bodie, Graham</w:t>
      </w:r>
      <w:r w:rsidR="00826155">
        <w:rPr>
          <w:b/>
          <w:bCs/>
          <w:sz w:val="24"/>
          <w:szCs w:val="24"/>
        </w:rPr>
        <w:t xml:space="preserve"> </w:t>
      </w:r>
      <w:r w:rsidRPr="003523B4">
        <w:rPr>
          <w:b/>
          <w:bCs/>
          <w:sz w:val="24"/>
          <w:szCs w:val="24"/>
        </w:rPr>
        <w:t>[32]</w:t>
      </w:r>
      <w:r w:rsidR="00826155">
        <w:rPr>
          <w:b/>
          <w:bCs/>
          <w:sz w:val="24"/>
          <w:szCs w:val="24"/>
        </w:rPr>
        <w:t xml:space="preserve"> </w:t>
      </w:r>
      <w:r w:rsidRPr="00543C42">
        <w:rPr>
          <w:sz w:val="24"/>
          <w:szCs w:val="24"/>
        </w:rPr>
        <w:t xml:space="preserve">Graham Bodie is an internationally recognized communication scholar whose work focuses on what all organizations and individuals need to do better, Listen. Based on his extensive knowledge of how individuals and teams can more effectively communicate and build consensus, Dr. Bodie facilitates customized workshops and delivers compelling keynote addresses for groups of all sizes. His work has been funded by the National Science Foundation and featured in the Wall Street Journal, Psychology Today, and on National Public Radio. Dr. Bodie received his B.A. and M.A. from Auburn University and his Ph.D. from Purdue </w:t>
      </w:r>
      <w:r w:rsidRPr="00543C42">
        <w:rPr>
          <w:sz w:val="24"/>
          <w:szCs w:val="24"/>
        </w:rPr>
        <w:lastRenderedPageBreak/>
        <w:t>University. He teaches courses in Integrated Marketing Communication at the University of Mississippi and dedicates substantial time to mend our frayed social fabric through his work with the non-profit Listen First Project.</w:t>
      </w:r>
    </w:p>
    <w:p w14:paraId="27C193CE" w14:textId="5D3B926A" w:rsidR="006463F2" w:rsidRPr="00543C42" w:rsidRDefault="006463F2" w:rsidP="006463F2">
      <w:pPr>
        <w:rPr>
          <w:sz w:val="24"/>
          <w:szCs w:val="24"/>
        </w:rPr>
      </w:pPr>
      <w:proofErr w:type="spellStart"/>
      <w:r w:rsidRPr="003523B4">
        <w:rPr>
          <w:b/>
          <w:bCs/>
          <w:sz w:val="24"/>
          <w:szCs w:val="24"/>
        </w:rPr>
        <w:t>Bommelje</w:t>
      </w:r>
      <w:proofErr w:type="spellEnd"/>
      <w:r w:rsidRPr="003523B4">
        <w:rPr>
          <w:b/>
          <w:bCs/>
          <w:sz w:val="24"/>
          <w:szCs w:val="24"/>
        </w:rPr>
        <w:t>, Rick</w:t>
      </w:r>
      <w:r w:rsidR="00826155">
        <w:rPr>
          <w:b/>
          <w:bCs/>
          <w:sz w:val="24"/>
          <w:szCs w:val="24"/>
        </w:rPr>
        <w:t xml:space="preserve"> </w:t>
      </w:r>
      <w:r w:rsidRPr="003523B4">
        <w:rPr>
          <w:b/>
          <w:bCs/>
          <w:sz w:val="24"/>
          <w:szCs w:val="24"/>
        </w:rPr>
        <w:t>[61]</w:t>
      </w:r>
      <w:r w:rsidR="00826155">
        <w:rPr>
          <w:b/>
          <w:bCs/>
          <w:sz w:val="24"/>
          <w:szCs w:val="24"/>
        </w:rPr>
        <w:t xml:space="preserve"> </w:t>
      </w:r>
      <w:r w:rsidRPr="00543C42">
        <w:rPr>
          <w:sz w:val="24"/>
          <w:szCs w:val="24"/>
        </w:rPr>
        <w:t xml:space="preserve">Rick </w:t>
      </w:r>
      <w:proofErr w:type="spellStart"/>
      <w:r w:rsidRPr="00543C42">
        <w:rPr>
          <w:sz w:val="24"/>
          <w:szCs w:val="24"/>
        </w:rPr>
        <w:t>Bommelje</w:t>
      </w:r>
      <w:proofErr w:type="spellEnd"/>
      <w:r w:rsidRPr="00543C42">
        <w:rPr>
          <w:sz w:val="24"/>
          <w:szCs w:val="24"/>
        </w:rPr>
        <w:t xml:space="preserve"> is a listening leadership activist. Serving as a Professor at Rollins College in Winter Park, Florida, he guides learning journeys on listening and leadership at the undergraduate and graduate levels. Additionally, he has worked with numerous corporations.  His goal is to provide leaders at all levels with a practical and ''real world'' approach to education and development. He focuses on action learning in which participants achieve measurable results.   A lifetime member of the ILA and CLP, Rick has served in a variety of roles including Past President.  He was also inducted into the Listening Hall of Fame.</w:t>
      </w:r>
    </w:p>
    <w:p w14:paraId="02050BC5" w14:textId="52F0F708" w:rsidR="004E57D3" w:rsidRPr="004E57D3" w:rsidRDefault="004E57D3" w:rsidP="006463F2">
      <w:pPr>
        <w:rPr>
          <w:rFonts w:ascii="Calibri" w:eastAsia="Times New Roman" w:hAnsi="Calibri" w:cs="Calibri"/>
          <w:sz w:val="24"/>
          <w:szCs w:val="24"/>
        </w:rPr>
      </w:pPr>
      <w:r>
        <w:rPr>
          <w:b/>
          <w:bCs/>
          <w:sz w:val="24"/>
          <w:szCs w:val="24"/>
        </w:rPr>
        <w:t xml:space="preserve">Buber, Yonatan Featured speaker at Thursday’s Luncheon  </w:t>
      </w:r>
      <w:r w:rsidRPr="004E57D3">
        <w:rPr>
          <w:rFonts w:ascii="Calibri" w:eastAsia="Times New Roman" w:hAnsi="Calibri" w:cs="Calibri"/>
          <w:sz w:val="24"/>
          <w:szCs w:val="24"/>
        </w:rPr>
        <w:t>Yonatan Buber, M.D., is a physician at the UW Medical Center Cardiac Clinic and a UW associate professor of Cardiology. Dr. Buber specializes in treating adult patients with congenital heart diseases and pulmonary hypertension. He strives to create active partnerships with his patients to achieve the best possible outcomes. Dr. Buber earned his M.D. from Ben Gurion University in Israel. Hi</w:t>
      </w:r>
      <w:r>
        <w:rPr>
          <w:rFonts w:ascii="Calibri" w:eastAsia="Times New Roman" w:hAnsi="Calibri" w:cs="Calibri"/>
          <w:sz w:val="24"/>
          <w:szCs w:val="24"/>
        </w:rPr>
        <w:t>s</w:t>
      </w:r>
      <w:r w:rsidRPr="004E57D3">
        <w:rPr>
          <w:rFonts w:ascii="Calibri" w:eastAsia="Times New Roman" w:hAnsi="Calibri" w:cs="Calibri"/>
          <w:sz w:val="24"/>
          <w:szCs w:val="24"/>
        </w:rPr>
        <w:t xml:space="preserve"> clinical interests include all forms of congenital heart diseases, pregnancy in women with heart diseases, pulmonary hypertension and exercise physiology. When he is not busy practicing medicine, Dr. Buber enjoys spending time with his family, as well as running, and reading.</w:t>
      </w:r>
    </w:p>
    <w:p w14:paraId="485006D6" w14:textId="2B0F3D0B" w:rsidR="006463F2" w:rsidRPr="00543C42" w:rsidRDefault="006463F2" w:rsidP="006463F2">
      <w:pPr>
        <w:rPr>
          <w:sz w:val="24"/>
          <w:szCs w:val="24"/>
        </w:rPr>
      </w:pPr>
      <w:r w:rsidRPr="003523B4">
        <w:rPr>
          <w:b/>
          <w:bCs/>
          <w:sz w:val="24"/>
          <w:szCs w:val="24"/>
        </w:rPr>
        <w:t>Bush, Hannah</w:t>
      </w:r>
      <w:r w:rsidR="00826155">
        <w:rPr>
          <w:b/>
          <w:bCs/>
          <w:sz w:val="24"/>
          <w:szCs w:val="24"/>
        </w:rPr>
        <w:t xml:space="preserve"> </w:t>
      </w:r>
      <w:r w:rsidRPr="003523B4">
        <w:rPr>
          <w:b/>
          <w:bCs/>
          <w:sz w:val="24"/>
          <w:szCs w:val="24"/>
        </w:rPr>
        <w:t>[33]</w:t>
      </w:r>
      <w:r w:rsidR="00826155">
        <w:rPr>
          <w:b/>
          <w:bCs/>
          <w:sz w:val="24"/>
          <w:szCs w:val="24"/>
        </w:rPr>
        <w:t xml:space="preserve"> </w:t>
      </w:r>
      <w:r w:rsidRPr="00543C42">
        <w:rPr>
          <w:sz w:val="24"/>
          <w:szCs w:val="24"/>
        </w:rPr>
        <w:t xml:space="preserve">Hannah Bush is a PhD Candidate and instructor in the Department of Communication at the University of South Florida. Broadly, her research focuses on intersecting identities and work, including exploring: how women who are politicians in China enact resilience, how craft activists make decisions aligning with social justice goals, and how college women anticipate potential discrimination and harassment in future workplaces. Previously, she worked in market research for Kao Inc. after earning her M.A. in Communication from the University of Cincinnati and her B.S. in Communication at Bradley University. </w:t>
      </w:r>
    </w:p>
    <w:p w14:paraId="41231C64" w14:textId="74EF9ACB" w:rsidR="006463F2" w:rsidRPr="00543C42" w:rsidRDefault="006463F2" w:rsidP="006463F2">
      <w:pPr>
        <w:rPr>
          <w:sz w:val="24"/>
          <w:szCs w:val="24"/>
        </w:rPr>
      </w:pPr>
      <w:r w:rsidRPr="003523B4">
        <w:rPr>
          <w:b/>
          <w:bCs/>
          <w:sz w:val="24"/>
          <w:szCs w:val="24"/>
        </w:rPr>
        <w:t>Catt, Jerry</w:t>
      </w:r>
      <w:r w:rsidR="00826155">
        <w:rPr>
          <w:b/>
          <w:bCs/>
          <w:sz w:val="24"/>
          <w:szCs w:val="24"/>
        </w:rPr>
        <w:t xml:space="preserve"> </w:t>
      </w:r>
      <w:r w:rsidRPr="003523B4">
        <w:rPr>
          <w:b/>
          <w:bCs/>
          <w:sz w:val="24"/>
          <w:szCs w:val="24"/>
        </w:rPr>
        <w:t>[36]</w:t>
      </w:r>
      <w:r w:rsidR="00826155">
        <w:rPr>
          <w:b/>
          <w:bCs/>
          <w:sz w:val="24"/>
          <w:szCs w:val="24"/>
        </w:rPr>
        <w:t xml:space="preserve"> </w:t>
      </w:r>
      <w:r w:rsidRPr="00543C42">
        <w:rPr>
          <w:sz w:val="24"/>
          <w:szCs w:val="24"/>
        </w:rPr>
        <w:t>Jerry is retired Boise State University instructor interested in researching listening phenomena. Father of four sons Jerry also enjoys 10 grandchildren. An active and lifetime member of the International Listening Association, his life's work is devoted to discovering how listening might change the world. Jerry claims adamantly that there is no communication apart from listening. And yet, listening is a complex process that we've barely begun to understand. His current interest in listening study involves the phenomenology of imagination and how imagination factors into listening. Jerry’s dream is to develop a piece of property in Cascade Idaho on which to establish a center for reverie, restoration, and reparation.  www.Listen4AChange.org</w:t>
      </w:r>
    </w:p>
    <w:p w14:paraId="1D38F438" w14:textId="7FE438DE" w:rsidR="00BD234E" w:rsidRPr="00064E8C" w:rsidRDefault="006463F2" w:rsidP="006463F2">
      <w:pPr>
        <w:rPr>
          <w:sz w:val="24"/>
          <w:szCs w:val="24"/>
        </w:rPr>
      </w:pPr>
      <w:r w:rsidRPr="003523B4">
        <w:rPr>
          <w:b/>
          <w:bCs/>
          <w:sz w:val="24"/>
          <w:szCs w:val="24"/>
        </w:rPr>
        <w:t>Dodge, Joan</w:t>
      </w:r>
      <w:r w:rsidR="00826155">
        <w:rPr>
          <w:b/>
          <w:bCs/>
          <w:sz w:val="24"/>
          <w:szCs w:val="24"/>
        </w:rPr>
        <w:t xml:space="preserve"> </w:t>
      </w:r>
      <w:r w:rsidRPr="003523B4">
        <w:rPr>
          <w:b/>
          <w:bCs/>
          <w:sz w:val="24"/>
          <w:szCs w:val="24"/>
        </w:rPr>
        <w:t>[37]</w:t>
      </w:r>
      <w:r w:rsidR="00826155">
        <w:rPr>
          <w:b/>
          <w:bCs/>
          <w:sz w:val="24"/>
          <w:szCs w:val="24"/>
        </w:rPr>
        <w:t xml:space="preserve"> </w:t>
      </w:r>
      <w:r w:rsidRPr="00543C42">
        <w:rPr>
          <w:sz w:val="24"/>
          <w:szCs w:val="24"/>
        </w:rPr>
        <w:t>A Special Education Teacher and Counselor, Joan Dodge, grew up in a large family. Being one of eight gave her the opportunity to observe relationships. She learned early on that listening and understanding are key to finding satisfaction in life. She continues to study human behavior and expand her perception of our interconnectedness. Joan lives with her husband in California where they raised their four children.</w:t>
      </w:r>
    </w:p>
    <w:p w14:paraId="0AC396B3" w14:textId="086C2463" w:rsidR="006463F2" w:rsidRPr="00543C42" w:rsidRDefault="006463F2" w:rsidP="006463F2">
      <w:pPr>
        <w:rPr>
          <w:sz w:val="24"/>
          <w:szCs w:val="24"/>
        </w:rPr>
      </w:pPr>
      <w:proofErr w:type="spellStart"/>
      <w:r w:rsidRPr="003523B4">
        <w:rPr>
          <w:b/>
          <w:bCs/>
          <w:sz w:val="24"/>
          <w:szCs w:val="24"/>
        </w:rPr>
        <w:t>Drollinger</w:t>
      </w:r>
      <w:proofErr w:type="spellEnd"/>
      <w:r w:rsidRPr="003523B4">
        <w:rPr>
          <w:b/>
          <w:bCs/>
          <w:sz w:val="24"/>
          <w:szCs w:val="24"/>
        </w:rPr>
        <w:t>, Tanya</w:t>
      </w:r>
      <w:r w:rsidR="007007D5">
        <w:rPr>
          <w:b/>
          <w:bCs/>
          <w:sz w:val="24"/>
          <w:szCs w:val="24"/>
        </w:rPr>
        <w:t xml:space="preserve"> </w:t>
      </w:r>
      <w:r w:rsidRPr="003523B4">
        <w:rPr>
          <w:b/>
          <w:bCs/>
          <w:sz w:val="24"/>
          <w:szCs w:val="24"/>
        </w:rPr>
        <w:t>[64]</w:t>
      </w:r>
      <w:r w:rsidR="007007D5">
        <w:rPr>
          <w:b/>
          <w:bCs/>
          <w:sz w:val="24"/>
          <w:szCs w:val="24"/>
        </w:rPr>
        <w:t xml:space="preserve"> </w:t>
      </w:r>
      <w:r w:rsidRPr="00543C42">
        <w:rPr>
          <w:sz w:val="24"/>
          <w:szCs w:val="24"/>
        </w:rPr>
        <w:t xml:space="preserve">Tanya is a marketing professor in the Dhillon School of Business at the University of Lethbridge. She was the co-developer of the Active Empathetic Listening Scale and has done a great deal of research on AEL in B2B settings as well as fundraising. Her research extends to non-profit, advertising and </w:t>
      </w:r>
      <w:r w:rsidR="00B52A80" w:rsidRPr="00543C42">
        <w:rPr>
          <w:sz w:val="24"/>
          <w:szCs w:val="24"/>
        </w:rPr>
        <w:t>cross-cultural</w:t>
      </w:r>
      <w:r w:rsidRPr="00543C42">
        <w:rPr>
          <w:sz w:val="24"/>
          <w:szCs w:val="24"/>
        </w:rPr>
        <w:t xml:space="preserve"> areas as well. </w:t>
      </w:r>
    </w:p>
    <w:p w14:paraId="0C791823" w14:textId="7F9A125F" w:rsidR="006463F2" w:rsidRPr="00543C42" w:rsidRDefault="006463F2" w:rsidP="006463F2">
      <w:pPr>
        <w:rPr>
          <w:sz w:val="24"/>
          <w:szCs w:val="24"/>
        </w:rPr>
      </w:pPr>
      <w:r w:rsidRPr="003523B4">
        <w:rPr>
          <w:b/>
          <w:bCs/>
          <w:sz w:val="24"/>
          <w:szCs w:val="24"/>
        </w:rPr>
        <w:lastRenderedPageBreak/>
        <w:t>Dupuis, Dana</w:t>
      </w:r>
      <w:r w:rsidR="007007D5">
        <w:rPr>
          <w:b/>
          <w:bCs/>
          <w:sz w:val="24"/>
          <w:szCs w:val="24"/>
        </w:rPr>
        <w:t xml:space="preserve"> </w:t>
      </w:r>
      <w:r w:rsidRPr="003523B4">
        <w:rPr>
          <w:b/>
          <w:bCs/>
          <w:sz w:val="24"/>
          <w:szCs w:val="24"/>
        </w:rPr>
        <w:t>[19]</w:t>
      </w:r>
      <w:r w:rsidR="007007D5">
        <w:rPr>
          <w:sz w:val="24"/>
          <w:szCs w:val="24"/>
        </w:rPr>
        <w:t xml:space="preserve"> </w:t>
      </w:r>
      <w:r w:rsidRPr="00543C42">
        <w:rPr>
          <w:sz w:val="24"/>
          <w:szCs w:val="24"/>
        </w:rPr>
        <w:t xml:space="preserve">My interest in management development began over 25 years ago. I immersed myself in both management development and communication training and found that the latter presented key insights relevant to my management responsibilities, but were often overlooked within the business sector. ​Over the course of my career, I have worked to bridge management development with the most important insights from communication intelligence, and especially listening intelligence. My work has reached inside companies like Humana, Lockheed Martin, and Coca-Cola. At ECHO, we set out to explore how we all listen “to” and “for” different information. Through training and speaking engagements, my goal is to change how the world thinks about listening. </w:t>
      </w:r>
    </w:p>
    <w:p w14:paraId="1C9FB8A7" w14:textId="5D529AE5" w:rsidR="006463F2" w:rsidRPr="00543C42" w:rsidRDefault="006463F2" w:rsidP="006463F2">
      <w:pPr>
        <w:rPr>
          <w:sz w:val="24"/>
          <w:szCs w:val="24"/>
        </w:rPr>
      </w:pPr>
      <w:proofErr w:type="spellStart"/>
      <w:r w:rsidRPr="003523B4">
        <w:rPr>
          <w:b/>
          <w:bCs/>
          <w:sz w:val="24"/>
          <w:szCs w:val="24"/>
        </w:rPr>
        <w:t>Furuya</w:t>
      </w:r>
      <w:proofErr w:type="spellEnd"/>
      <w:r w:rsidRPr="003523B4">
        <w:rPr>
          <w:b/>
          <w:bCs/>
          <w:sz w:val="24"/>
          <w:szCs w:val="24"/>
        </w:rPr>
        <w:t>, Aiko</w:t>
      </w:r>
      <w:r w:rsidR="007007D5">
        <w:rPr>
          <w:b/>
          <w:bCs/>
          <w:sz w:val="24"/>
          <w:szCs w:val="24"/>
        </w:rPr>
        <w:t xml:space="preserve"> </w:t>
      </w:r>
      <w:r w:rsidRPr="003523B4">
        <w:rPr>
          <w:b/>
          <w:bCs/>
          <w:sz w:val="24"/>
          <w:szCs w:val="24"/>
        </w:rPr>
        <w:t>[1]</w:t>
      </w:r>
      <w:r w:rsidR="007007D5">
        <w:rPr>
          <w:b/>
          <w:bCs/>
          <w:sz w:val="24"/>
          <w:szCs w:val="24"/>
        </w:rPr>
        <w:t xml:space="preserve"> </w:t>
      </w:r>
      <w:r w:rsidRPr="00543C42">
        <w:rPr>
          <w:sz w:val="24"/>
          <w:szCs w:val="24"/>
        </w:rPr>
        <w:t xml:space="preserve">I am Aiko </w:t>
      </w:r>
      <w:proofErr w:type="spellStart"/>
      <w:r w:rsidRPr="00543C42">
        <w:rPr>
          <w:sz w:val="24"/>
          <w:szCs w:val="24"/>
        </w:rPr>
        <w:t>Furuya</w:t>
      </w:r>
      <w:proofErr w:type="spellEnd"/>
      <w:r w:rsidRPr="00543C42">
        <w:rPr>
          <w:sz w:val="24"/>
          <w:szCs w:val="24"/>
        </w:rPr>
        <w:t>, a university lecturer and a Ph.D. candidate (foreign language education) at Kansai University, Japan. My research interests include second language listening comprehension and listening comprehension processes. I have conducted research on second language listening comprehension with varying levels of language proficiency from the perspectives of top-down and bottom-up processes in a mixed method research design (experiments and interviews). My particular focus is on background knowledge and vocabulary knowledge in listening comprehension. I also have an interest in which pedagogical interventions contribute to the improvement of listening comprehension between different levels of language proficiency.</w:t>
      </w:r>
    </w:p>
    <w:p w14:paraId="367BB283" w14:textId="6711F62A" w:rsidR="006463F2" w:rsidRPr="00543C42" w:rsidRDefault="006463F2" w:rsidP="006463F2">
      <w:pPr>
        <w:rPr>
          <w:sz w:val="24"/>
          <w:szCs w:val="24"/>
        </w:rPr>
      </w:pPr>
      <w:r w:rsidRPr="00BD234E">
        <w:rPr>
          <w:b/>
          <w:bCs/>
          <w:sz w:val="24"/>
          <w:szCs w:val="24"/>
        </w:rPr>
        <w:t>Gingerich, Michael</w:t>
      </w:r>
      <w:r w:rsidR="007007D5">
        <w:rPr>
          <w:b/>
          <w:bCs/>
          <w:sz w:val="24"/>
          <w:szCs w:val="24"/>
        </w:rPr>
        <w:t xml:space="preserve"> </w:t>
      </w:r>
      <w:r w:rsidRPr="00BD234E">
        <w:rPr>
          <w:b/>
          <w:bCs/>
          <w:sz w:val="24"/>
          <w:szCs w:val="24"/>
        </w:rPr>
        <w:t>[32, 70]</w:t>
      </w:r>
      <w:r w:rsidR="007007D5">
        <w:rPr>
          <w:sz w:val="24"/>
          <w:szCs w:val="24"/>
        </w:rPr>
        <w:t xml:space="preserve"> </w:t>
      </w:r>
      <w:r w:rsidRPr="00543C42">
        <w:rPr>
          <w:sz w:val="24"/>
          <w:szCs w:val="24"/>
        </w:rPr>
        <w:t>I am married to Katherine Walton Gingerich and am the father of three sons and five grandchildren.  I live in Hershey, Pennsylvania. I am passionate about fostering relationships of depth and about listening with intention to everyone I meet, both professionally and personally. My heroes include Henri Nouwen and Fred (Mr.) Rogers. I find the work and words of Dr. Brene Brown, Archbishop Desmond Tutu, and the Dalai Lama to be foundational. I am a graduate of Indiana University of Pennsylvania (B.A.) and Lancaster Theological Seminary (M.Div.).</w:t>
      </w:r>
    </w:p>
    <w:p w14:paraId="70DDCE20" w14:textId="667930B6" w:rsidR="00BD234E" w:rsidRPr="007007D5" w:rsidRDefault="006463F2" w:rsidP="006463F2">
      <w:pPr>
        <w:rPr>
          <w:sz w:val="24"/>
          <w:szCs w:val="24"/>
        </w:rPr>
      </w:pPr>
      <w:r w:rsidRPr="003523B4">
        <w:rPr>
          <w:b/>
          <w:bCs/>
          <w:sz w:val="24"/>
          <w:szCs w:val="24"/>
        </w:rPr>
        <w:t>Godwin, Pearce</w:t>
      </w:r>
      <w:r w:rsidR="007007D5">
        <w:rPr>
          <w:b/>
          <w:bCs/>
          <w:sz w:val="24"/>
          <w:szCs w:val="24"/>
        </w:rPr>
        <w:t xml:space="preserve"> </w:t>
      </w:r>
      <w:r w:rsidRPr="003523B4">
        <w:rPr>
          <w:b/>
          <w:bCs/>
          <w:sz w:val="24"/>
          <w:szCs w:val="24"/>
        </w:rPr>
        <w:t>[32]</w:t>
      </w:r>
      <w:r w:rsidR="007007D5">
        <w:rPr>
          <w:sz w:val="24"/>
          <w:szCs w:val="24"/>
        </w:rPr>
        <w:t xml:space="preserve"> </w:t>
      </w:r>
      <w:r w:rsidRPr="00543C42">
        <w:rPr>
          <w:sz w:val="24"/>
          <w:szCs w:val="24"/>
        </w:rPr>
        <w:t>I was on an overnight bus ride across Africa after spending six months in Uganda with an international development organization. I had left Washington, DC to gain a fresh perspective on life, and I did. I was so looking forward to returning home but was deeply troubled by news that my beloved North Carolina had been gripped by the same rancor and vitriol that I’d left behind in Washington. Unable to sleep, I wrote It is Time to Listen. That message jumped over the ocean and was printed in dozens of major newspapers across the United States from the Miami Herald to the Oklahoman. Emboldened by the resonance of such a simple idea, we launched Listen First Project to encourage conversations that bridge divides. I am deeply thankful for the ~250 partner organizations who have joined the #ListenFirst movement as well as the thousands who have signed the Listen First Pledge. Together, we will mend the frayed fabric of America by bridging divides one conversation at a time.</w:t>
      </w:r>
    </w:p>
    <w:p w14:paraId="312D4DB1" w14:textId="53B81134" w:rsidR="006463F2" w:rsidRPr="00543C42" w:rsidRDefault="006463F2" w:rsidP="006463F2">
      <w:pPr>
        <w:rPr>
          <w:sz w:val="24"/>
          <w:szCs w:val="24"/>
        </w:rPr>
      </w:pPr>
      <w:r w:rsidRPr="003523B4">
        <w:rPr>
          <w:b/>
          <w:bCs/>
          <w:sz w:val="24"/>
          <w:szCs w:val="24"/>
        </w:rPr>
        <w:t>Grau, Jennifer March</w:t>
      </w:r>
      <w:r w:rsidR="007007D5">
        <w:rPr>
          <w:b/>
          <w:bCs/>
          <w:sz w:val="24"/>
          <w:szCs w:val="24"/>
        </w:rPr>
        <w:t xml:space="preserve"> </w:t>
      </w:r>
      <w:r w:rsidRPr="003523B4">
        <w:rPr>
          <w:b/>
          <w:bCs/>
          <w:sz w:val="24"/>
          <w:szCs w:val="24"/>
        </w:rPr>
        <w:t>[35]</w:t>
      </w:r>
      <w:r w:rsidR="007007D5">
        <w:rPr>
          <w:b/>
          <w:bCs/>
          <w:sz w:val="24"/>
          <w:szCs w:val="24"/>
        </w:rPr>
        <w:t xml:space="preserve"> </w:t>
      </w:r>
      <w:r w:rsidRPr="00543C42">
        <w:rPr>
          <w:sz w:val="24"/>
          <w:szCs w:val="24"/>
        </w:rPr>
        <w:t>For more than twenty years, Jennifer’s work as a consultant, trainer, coach, facilitator, and presenter, has changed the way people work, by changing the way they listen, speak, and resolve conflict. Her creative and interactive programs develop leaders, strengthen teams, build capacity, support organizations, drive innovation and social change. Jennifer is President of Grau Interpersonal Communication whose clients include Fortune 500 corporations, non-profit organizations, educational institutions and government entities. Her work has been noted in the Wall Street Journal, and US News &amp; World Reports. She is an International Listening Association Business Sector Awardee and Listening Hall of Fame inductee.</w:t>
      </w:r>
    </w:p>
    <w:p w14:paraId="320A55EB" w14:textId="183647FB" w:rsidR="006463F2" w:rsidRPr="00543C42" w:rsidRDefault="006463F2" w:rsidP="006463F2">
      <w:pPr>
        <w:rPr>
          <w:sz w:val="24"/>
          <w:szCs w:val="24"/>
        </w:rPr>
      </w:pPr>
      <w:r w:rsidRPr="003523B4">
        <w:rPr>
          <w:b/>
          <w:bCs/>
          <w:sz w:val="24"/>
          <w:szCs w:val="24"/>
        </w:rPr>
        <w:lastRenderedPageBreak/>
        <w:t>Halley, Richard D.</w:t>
      </w:r>
      <w:r w:rsidR="007007D5">
        <w:rPr>
          <w:b/>
          <w:bCs/>
          <w:sz w:val="24"/>
          <w:szCs w:val="24"/>
        </w:rPr>
        <w:t xml:space="preserve"> </w:t>
      </w:r>
      <w:r w:rsidRPr="003523B4">
        <w:rPr>
          <w:b/>
          <w:bCs/>
          <w:sz w:val="24"/>
          <w:szCs w:val="24"/>
        </w:rPr>
        <w:t>[36]</w:t>
      </w:r>
      <w:r w:rsidR="007007D5">
        <w:rPr>
          <w:sz w:val="24"/>
          <w:szCs w:val="24"/>
        </w:rPr>
        <w:t xml:space="preserve"> </w:t>
      </w:r>
      <w:r w:rsidRPr="00543C42">
        <w:rPr>
          <w:sz w:val="24"/>
          <w:szCs w:val="24"/>
        </w:rPr>
        <w:t>Emeritus Professor of Communication; Emeritus Lead Facilitator the Certified Listening Professional Program of the ILA; Former President of the International Listening Association; Member of Listening Hall of Fame; Sr VP Research Global Listening Center; Author of three books on listening; Multiple presentations at ILA since 1989</w:t>
      </w:r>
    </w:p>
    <w:p w14:paraId="518EF14F" w14:textId="0A065D0F" w:rsidR="006463F2" w:rsidRPr="00543C42" w:rsidRDefault="006463F2" w:rsidP="006463F2">
      <w:pPr>
        <w:rPr>
          <w:sz w:val="24"/>
          <w:szCs w:val="24"/>
        </w:rPr>
      </w:pPr>
      <w:r w:rsidRPr="003523B4">
        <w:rPr>
          <w:b/>
          <w:bCs/>
          <w:sz w:val="24"/>
          <w:szCs w:val="24"/>
        </w:rPr>
        <w:t>Hazel, Cynthia</w:t>
      </w:r>
      <w:r w:rsidRPr="003523B4">
        <w:rPr>
          <w:b/>
          <w:bCs/>
          <w:sz w:val="24"/>
          <w:szCs w:val="24"/>
        </w:rPr>
        <w:tab/>
      </w:r>
      <w:r w:rsidR="007007D5">
        <w:rPr>
          <w:b/>
          <w:bCs/>
          <w:sz w:val="24"/>
          <w:szCs w:val="24"/>
        </w:rPr>
        <w:t xml:space="preserve"> </w:t>
      </w:r>
      <w:r w:rsidRPr="003523B4">
        <w:rPr>
          <w:b/>
          <w:bCs/>
          <w:sz w:val="24"/>
          <w:szCs w:val="24"/>
        </w:rPr>
        <w:t>[18]</w:t>
      </w:r>
      <w:r w:rsidR="007007D5">
        <w:rPr>
          <w:b/>
          <w:bCs/>
          <w:sz w:val="24"/>
          <w:szCs w:val="24"/>
        </w:rPr>
        <w:t xml:space="preserve"> </w:t>
      </w:r>
      <w:r w:rsidRPr="00543C42">
        <w:rPr>
          <w:sz w:val="24"/>
          <w:szCs w:val="24"/>
        </w:rPr>
        <w:t xml:space="preserve">Dr. Cynthia Hazel is a Professor in the Child, Family, and School Psychology Program at the University of Denver.  Dr. Hazel has consulted extensively with secondary schools and districts interested in enhancing student outcomes and learning.  Dr. Hazel’s research interests include multi-tiered system of supports, positive youth development, student voice, consultation, student school engagement, allyship, and listening.  All of her work is grounded in the Convention on the Rights of the Child, social justice, and striving for zero correlation between a student’s demographic characteristics and educational outcomes. </w:t>
      </w:r>
    </w:p>
    <w:p w14:paraId="73CC54D7" w14:textId="0368984F" w:rsidR="006463F2" w:rsidRPr="00543C42" w:rsidRDefault="006463F2" w:rsidP="006463F2">
      <w:pPr>
        <w:rPr>
          <w:sz w:val="24"/>
          <w:szCs w:val="24"/>
        </w:rPr>
      </w:pPr>
      <w:r w:rsidRPr="003523B4">
        <w:rPr>
          <w:b/>
          <w:bCs/>
          <w:sz w:val="24"/>
          <w:szCs w:val="24"/>
        </w:rPr>
        <w:t>Heng, Liew Kian</w:t>
      </w:r>
      <w:r w:rsidR="007007D5">
        <w:rPr>
          <w:b/>
          <w:bCs/>
          <w:sz w:val="24"/>
          <w:szCs w:val="24"/>
        </w:rPr>
        <w:t xml:space="preserve"> </w:t>
      </w:r>
      <w:r w:rsidRPr="003523B4">
        <w:rPr>
          <w:b/>
          <w:bCs/>
          <w:sz w:val="24"/>
          <w:szCs w:val="24"/>
        </w:rPr>
        <w:t>[28]</w:t>
      </w:r>
      <w:r w:rsidR="007007D5">
        <w:rPr>
          <w:sz w:val="24"/>
          <w:szCs w:val="24"/>
        </w:rPr>
        <w:t xml:space="preserve"> </w:t>
      </w:r>
      <w:r w:rsidRPr="00543C42">
        <w:rPr>
          <w:sz w:val="24"/>
          <w:szCs w:val="24"/>
        </w:rPr>
        <w:t>A practicing Professional Engineer, Adjudicator, Arbitrator, Strategic Management</w:t>
      </w:r>
      <w:r w:rsidR="0085736A">
        <w:rPr>
          <w:sz w:val="24"/>
          <w:szCs w:val="24"/>
        </w:rPr>
        <w:t>, Dr Liew</w:t>
      </w:r>
      <w:r w:rsidRPr="00543C42">
        <w:rPr>
          <w:sz w:val="24"/>
          <w:szCs w:val="24"/>
        </w:rPr>
        <w:t xml:space="preserve"> has been lecturing as an educationist for university programmes and mentoring PhD students on innovations in Singapore and regionally for last 38 years. His interests include learning by listening to mother earth’s natural environment and the deep space out there so as to “listen to grow, grow to listen”.</w:t>
      </w:r>
    </w:p>
    <w:p w14:paraId="00DFA097" w14:textId="1F5D61DC" w:rsidR="006463F2" w:rsidRPr="00543C42" w:rsidRDefault="006463F2" w:rsidP="006463F2">
      <w:pPr>
        <w:rPr>
          <w:sz w:val="24"/>
          <w:szCs w:val="24"/>
        </w:rPr>
      </w:pPr>
      <w:r w:rsidRPr="003523B4">
        <w:rPr>
          <w:b/>
          <w:bCs/>
          <w:sz w:val="24"/>
          <w:szCs w:val="24"/>
        </w:rPr>
        <w:t>Hill, Amanda</w:t>
      </w:r>
      <w:r w:rsidR="007007D5">
        <w:rPr>
          <w:b/>
          <w:bCs/>
          <w:sz w:val="24"/>
          <w:szCs w:val="24"/>
        </w:rPr>
        <w:t xml:space="preserve"> </w:t>
      </w:r>
      <w:r w:rsidRPr="003523B4">
        <w:rPr>
          <w:b/>
          <w:bCs/>
          <w:sz w:val="24"/>
          <w:szCs w:val="24"/>
        </w:rPr>
        <w:t>[2]</w:t>
      </w:r>
      <w:r w:rsidR="007007D5">
        <w:rPr>
          <w:sz w:val="24"/>
          <w:szCs w:val="24"/>
        </w:rPr>
        <w:t xml:space="preserve"> </w:t>
      </w:r>
      <w:r w:rsidRPr="00543C42">
        <w:rPr>
          <w:sz w:val="24"/>
          <w:szCs w:val="24"/>
        </w:rPr>
        <w:t xml:space="preserve">Amanda Hill is an Assistant Professor of Communication Studies at St. Mary's University where she teaches digital media. Her research examines co-productive media practices, specifically the importance of narrative and ethics within these practices. She </w:t>
      </w:r>
      <w:r w:rsidR="0085736A">
        <w:rPr>
          <w:sz w:val="24"/>
          <w:szCs w:val="24"/>
        </w:rPr>
        <w:t>ha</w:t>
      </w:r>
      <w:r w:rsidRPr="00543C42">
        <w:rPr>
          <w:sz w:val="24"/>
          <w:szCs w:val="24"/>
        </w:rPr>
        <w:t>s published diverse research and creative works nationally and internationally. Her research can be found in Storytelling, Self, Society; Visual Ethnography; and she has forthcoming articles in Community Literacy Journal; Media Education Research Journal; and IAFOR Journal of Psychology &amp; the Behavioral Sciences. She holds a Ph.D. in Texts and Technology f</w:t>
      </w:r>
      <w:r w:rsidR="0085736A">
        <w:rPr>
          <w:sz w:val="24"/>
          <w:szCs w:val="24"/>
        </w:rPr>
        <w:t>rom</w:t>
      </w:r>
      <w:r w:rsidRPr="00543C42">
        <w:rPr>
          <w:sz w:val="24"/>
          <w:szCs w:val="24"/>
        </w:rPr>
        <w:t xml:space="preserve"> the University of Central Florida.</w:t>
      </w:r>
    </w:p>
    <w:p w14:paraId="1E20644D" w14:textId="40E02D63" w:rsidR="006463F2" w:rsidRPr="00543C42" w:rsidRDefault="006463F2" w:rsidP="006463F2">
      <w:pPr>
        <w:rPr>
          <w:sz w:val="24"/>
          <w:szCs w:val="24"/>
        </w:rPr>
      </w:pPr>
      <w:r w:rsidRPr="003523B4">
        <w:rPr>
          <w:b/>
          <w:bCs/>
          <w:sz w:val="24"/>
          <w:szCs w:val="24"/>
        </w:rPr>
        <w:t xml:space="preserve">Holmes, </w:t>
      </w:r>
      <w:proofErr w:type="spellStart"/>
      <w:r w:rsidRPr="003523B4">
        <w:rPr>
          <w:b/>
          <w:bCs/>
          <w:sz w:val="24"/>
          <w:szCs w:val="24"/>
        </w:rPr>
        <w:t>Bronia</w:t>
      </w:r>
      <w:proofErr w:type="spellEnd"/>
      <w:r w:rsidR="007007D5">
        <w:rPr>
          <w:b/>
          <w:bCs/>
          <w:sz w:val="24"/>
          <w:szCs w:val="24"/>
        </w:rPr>
        <w:t xml:space="preserve"> </w:t>
      </w:r>
      <w:r w:rsidRPr="003523B4">
        <w:rPr>
          <w:b/>
          <w:bCs/>
          <w:sz w:val="24"/>
          <w:szCs w:val="24"/>
        </w:rPr>
        <w:t>[9]</w:t>
      </w:r>
      <w:r w:rsidR="007007D5">
        <w:rPr>
          <w:sz w:val="24"/>
          <w:szCs w:val="24"/>
        </w:rPr>
        <w:t xml:space="preserve"> </w:t>
      </w:r>
      <w:proofErr w:type="spellStart"/>
      <w:r w:rsidRPr="00543C42">
        <w:rPr>
          <w:sz w:val="24"/>
          <w:szCs w:val="24"/>
        </w:rPr>
        <w:t>Bronia</w:t>
      </w:r>
      <w:proofErr w:type="spellEnd"/>
      <w:r w:rsidRPr="00543C42">
        <w:rPr>
          <w:sz w:val="24"/>
          <w:szCs w:val="24"/>
        </w:rPr>
        <w:t xml:space="preserve"> Holmes has recently retired from teaching at the English Programs for Internationals at the University of South Carolina where she had the privilege to interact with individuals from most parts of the globe. In her retirement, she has more time to practice exploring inner space and the wonders that it brings.</w:t>
      </w:r>
    </w:p>
    <w:p w14:paraId="26E5299F" w14:textId="3262A5E1" w:rsidR="00BD234E" w:rsidRPr="00623255" w:rsidRDefault="006463F2" w:rsidP="006463F2">
      <w:pPr>
        <w:rPr>
          <w:sz w:val="24"/>
          <w:szCs w:val="24"/>
        </w:rPr>
      </w:pPr>
      <w:proofErr w:type="spellStart"/>
      <w:r w:rsidRPr="003523B4">
        <w:rPr>
          <w:b/>
          <w:bCs/>
          <w:sz w:val="24"/>
          <w:szCs w:val="24"/>
        </w:rPr>
        <w:t>Imhof</w:t>
      </w:r>
      <w:proofErr w:type="spellEnd"/>
      <w:r w:rsidRPr="003523B4">
        <w:rPr>
          <w:b/>
          <w:bCs/>
          <w:sz w:val="24"/>
          <w:szCs w:val="24"/>
        </w:rPr>
        <w:t>, Margarete</w:t>
      </w:r>
      <w:r w:rsidR="007007D5">
        <w:rPr>
          <w:b/>
          <w:bCs/>
          <w:sz w:val="24"/>
          <w:szCs w:val="24"/>
        </w:rPr>
        <w:t xml:space="preserve"> </w:t>
      </w:r>
      <w:r w:rsidRPr="003523B4">
        <w:rPr>
          <w:b/>
          <w:bCs/>
          <w:sz w:val="24"/>
          <w:szCs w:val="24"/>
        </w:rPr>
        <w:t>[52, 73]</w:t>
      </w:r>
      <w:r w:rsidR="007007D5">
        <w:rPr>
          <w:sz w:val="24"/>
          <w:szCs w:val="24"/>
        </w:rPr>
        <w:t xml:space="preserve"> </w:t>
      </w:r>
      <w:r w:rsidRPr="00543C42">
        <w:rPr>
          <w:sz w:val="24"/>
          <w:szCs w:val="24"/>
        </w:rPr>
        <w:t xml:space="preserve">Margarete </w:t>
      </w:r>
      <w:proofErr w:type="spellStart"/>
      <w:r w:rsidRPr="00543C42">
        <w:rPr>
          <w:sz w:val="24"/>
          <w:szCs w:val="24"/>
        </w:rPr>
        <w:t>Imhof</w:t>
      </w:r>
      <w:proofErr w:type="spellEnd"/>
      <w:r w:rsidRPr="00543C42">
        <w:rPr>
          <w:sz w:val="24"/>
          <w:szCs w:val="24"/>
        </w:rPr>
        <w:t xml:space="preserve"> is full professor for psychology in education at the Johannes Gutenberg University in Mainz, Germany. Her primary research interest is in listening in educational contexts, such as instruction and teacher training. Her research and teaching goal is to understand the skills and competences which make up listening behavior and how to integrate the teaching of listening skills into the general curriculum. She currently serves as the editor of the International Journal of Listening.</w:t>
      </w:r>
    </w:p>
    <w:p w14:paraId="38C12B83" w14:textId="328CEBAE" w:rsidR="006463F2" w:rsidRPr="00543C42" w:rsidRDefault="006463F2" w:rsidP="006463F2">
      <w:pPr>
        <w:rPr>
          <w:sz w:val="24"/>
          <w:szCs w:val="24"/>
        </w:rPr>
      </w:pPr>
      <w:proofErr w:type="spellStart"/>
      <w:r w:rsidRPr="003523B4">
        <w:rPr>
          <w:b/>
          <w:bCs/>
          <w:sz w:val="24"/>
          <w:szCs w:val="24"/>
        </w:rPr>
        <w:t>Janusik</w:t>
      </w:r>
      <w:proofErr w:type="spellEnd"/>
      <w:r w:rsidRPr="003523B4">
        <w:rPr>
          <w:b/>
          <w:bCs/>
          <w:sz w:val="24"/>
          <w:szCs w:val="24"/>
        </w:rPr>
        <w:t>, Laura Ann</w:t>
      </w:r>
      <w:r w:rsidR="007007D5">
        <w:rPr>
          <w:b/>
          <w:bCs/>
          <w:sz w:val="24"/>
          <w:szCs w:val="24"/>
        </w:rPr>
        <w:t xml:space="preserve"> </w:t>
      </w:r>
      <w:r w:rsidRPr="003523B4">
        <w:rPr>
          <w:b/>
          <w:bCs/>
          <w:sz w:val="24"/>
          <w:szCs w:val="24"/>
        </w:rPr>
        <w:t>[48]</w:t>
      </w:r>
      <w:r w:rsidR="007007D5">
        <w:rPr>
          <w:sz w:val="24"/>
          <w:szCs w:val="24"/>
        </w:rPr>
        <w:t xml:space="preserve"> </w:t>
      </w:r>
      <w:r w:rsidRPr="00543C42">
        <w:rPr>
          <w:sz w:val="24"/>
          <w:szCs w:val="24"/>
        </w:rPr>
        <w:t xml:space="preserve">Laura </w:t>
      </w:r>
      <w:proofErr w:type="spellStart"/>
      <w:r w:rsidRPr="00543C42">
        <w:rPr>
          <w:sz w:val="24"/>
          <w:szCs w:val="24"/>
        </w:rPr>
        <w:t>Janusik</w:t>
      </w:r>
      <w:proofErr w:type="spellEnd"/>
      <w:r w:rsidRPr="00543C42">
        <w:rPr>
          <w:sz w:val="24"/>
          <w:szCs w:val="24"/>
        </w:rPr>
        <w:t xml:space="preserve"> is a dynamic trainer, speaker, professor, and business consultant. She’s one of the world’s leading listening researchers in the area of teaching listening. She uses her MBA and PhD in Communication to help businesses, groups, and individuals better understand how to interact with each other to increase the bottom line, employee satisfaction, retention, and development. As a past president of the International Listening Association, she’s well skilled in helping others listen to what is and what is not being said. She’s currently a professor at Rockhurst University, and a trainer, coach, and consultant specializing in Listening Intelligence. Laura can be contacted at ljanusik@gmail.com or through her website, ListeningtoChange.com.</w:t>
      </w:r>
    </w:p>
    <w:p w14:paraId="65AF1A0D" w14:textId="5490107F" w:rsidR="006463F2" w:rsidRPr="00543C42" w:rsidRDefault="006463F2" w:rsidP="006463F2">
      <w:pPr>
        <w:rPr>
          <w:sz w:val="24"/>
          <w:szCs w:val="24"/>
        </w:rPr>
      </w:pPr>
      <w:r w:rsidRPr="003523B4">
        <w:rPr>
          <w:b/>
          <w:bCs/>
          <w:sz w:val="24"/>
          <w:szCs w:val="24"/>
        </w:rPr>
        <w:lastRenderedPageBreak/>
        <w:t>Jones, Andrew C.</w:t>
      </w:r>
      <w:r w:rsidR="007007D5">
        <w:rPr>
          <w:b/>
          <w:bCs/>
          <w:sz w:val="24"/>
          <w:szCs w:val="24"/>
        </w:rPr>
        <w:t xml:space="preserve"> </w:t>
      </w:r>
      <w:r w:rsidRPr="003523B4">
        <w:rPr>
          <w:b/>
          <w:bCs/>
          <w:sz w:val="24"/>
          <w:szCs w:val="24"/>
        </w:rPr>
        <w:t>[3]</w:t>
      </w:r>
      <w:r w:rsidR="007007D5">
        <w:rPr>
          <w:b/>
          <w:bCs/>
          <w:sz w:val="24"/>
          <w:szCs w:val="24"/>
        </w:rPr>
        <w:t xml:space="preserve"> </w:t>
      </w:r>
      <w:r w:rsidRPr="00543C42">
        <w:rPr>
          <w:sz w:val="24"/>
          <w:szCs w:val="24"/>
        </w:rPr>
        <w:t>Andrew C. Jones is assistant professor of contemporary communication at LCC International University in Klaipėda, Lithuania. He is a recipient of the Hinderliter Endowed Faculty Fellowship, Julie Johnson Kidd Travel Research Fellowship, and Distinguished Faculty award. Since 2015, Dr. Jones has delivered popular talks across Lithuania for audiences large and small. His primary research investigates the popularization of science, technology and mathematics, beginning with his dissertation on Sherlock Holmes, and continuing in a forthcoming work on mathematics in the detective fiction of Edgar Allan Poe. He is the faculty sponsor of “Listen First LCC,” part of Listen First Project.</w:t>
      </w:r>
    </w:p>
    <w:p w14:paraId="09876048" w14:textId="1375E603" w:rsidR="006463F2" w:rsidRPr="00543C42" w:rsidRDefault="006463F2" w:rsidP="006463F2">
      <w:pPr>
        <w:rPr>
          <w:sz w:val="24"/>
          <w:szCs w:val="24"/>
        </w:rPr>
      </w:pPr>
      <w:r w:rsidRPr="003523B4">
        <w:rPr>
          <w:b/>
          <w:bCs/>
          <w:sz w:val="24"/>
          <w:szCs w:val="24"/>
        </w:rPr>
        <w:t>Kaden, Tom</w:t>
      </w:r>
      <w:r w:rsidR="007007D5">
        <w:rPr>
          <w:b/>
          <w:bCs/>
          <w:sz w:val="24"/>
          <w:szCs w:val="24"/>
        </w:rPr>
        <w:t xml:space="preserve"> </w:t>
      </w:r>
      <w:r w:rsidRPr="003523B4">
        <w:rPr>
          <w:b/>
          <w:bCs/>
          <w:sz w:val="24"/>
          <w:szCs w:val="24"/>
        </w:rPr>
        <w:t>[32, 70]</w:t>
      </w:r>
      <w:r w:rsidR="007007D5">
        <w:rPr>
          <w:b/>
          <w:bCs/>
          <w:sz w:val="24"/>
          <w:szCs w:val="24"/>
        </w:rPr>
        <w:t xml:space="preserve"> </w:t>
      </w:r>
      <w:r w:rsidRPr="00543C42">
        <w:rPr>
          <w:sz w:val="24"/>
          <w:szCs w:val="24"/>
        </w:rPr>
        <w:t xml:space="preserve">As Co-Founder/Co-CEO, my hope is to create and foster relationships with my co-workers that are deep, authentic, genuine, compassionate, and caring, helping them be their very best selves.  Essentially, practicing and cultivating what the organization of Someone To Tell It To preaches: everyone has a voice, everyone matters, and that we all need someone to tell it to in our lives.  I am a graduate of Asbury Theological Seminary and Messiah College.  I am married to Sarah, a registered nurse, and we have four children: Lillian, Luke, and twins, Madelyn and Mya. We live in Mt. Holly Springs, PA. </w:t>
      </w:r>
    </w:p>
    <w:p w14:paraId="298571CA" w14:textId="3554035F" w:rsidR="006463F2" w:rsidRPr="00543C42" w:rsidRDefault="006463F2" w:rsidP="006463F2">
      <w:pPr>
        <w:rPr>
          <w:sz w:val="24"/>
          <w:szCs w:val="24"/>
        </w:rPr>
      </w:pPr>
      <w:r w:rsidRPr="003523B4">
        <w:rPr>
          <w:b/>
          <w:bCs/>
          <w:sz w:val="24"/>
          <w:szCs w:val="24"/>
        </w:rPr>
        <w:t>Kajitani, Kumiko</w:t>
      </w:r>
      <w:r w:rsidR="007007D5">
        <w:rPr>
          <w:b/>
          <w:bCs/>
          <w:sz w:val="24"/>
          <w:szCs w:val="24"/>
        </w:rPr>
        <w:t xml:space="preserve"> </w:t>
      </w:r>
      <w:r w:rsidRPr="003523B4">
        <w:rPr>
          <w:b/>
          <w:bCs/>
          <w:sz w:val="24"/>
          <w:szCs w:val="24"/>
        </w:rPr>
        <w:t>[46]</w:t>
      </w:r>
      <w:r w:rsidR="007007D5">
        <w:rPr>
          <w:b/>
          <w:bCs/>
          <w:sz w:val="24"/>
          <w:szCs w:val="24"/>
        </w:rPr>
        <w:t xml:space="preserve"> </w:t>
      </w:r>
      <w:r w:rsidRPr="00543C42">
        <w:rPr>
          <w:sz w:val="24"/>
          <w:szCs w:val="24"/>
        </w:rPr>
        <w:t xml:space="preserve">Kumiko is a Professor at Oberlin University in Tokyo.  She is a Tomatis Auditory Counselor and Trainer.  She is a certified Emotional Intelligence Trainer.  She teaches speech classes in English and Japanese at Oberlin University. She is a popular Leadership and Team Building Trainer at a number of Japanese multi-national corporations.  She is a specialist in a program that focuses on improved Mother - Child interconnection as well as Child - Teacher interaction in Kanagawa Prefecture, Japan.  </w:t>
      </w:r>
    </w:p>
    <w:p w14:paraId="7F6B1EBB" w14:textId="7609929C" w:rsidR="006463F2" w:rsidRPr="00543C42" w:rsidRDefault="006463F2" w:rsidP="006463F2">
      <w:pPr>
        <w:rPr>
          <w:sz w:val="24"/>
          <w:szCs w:val="24"/>
        </w:rPr>
      </w:pPr>
      <w:proofErr w:type="spellStart"/>
      <w:r w:rsidRPr="003523B4">
        <w:rPr>
          <w:b/>
          <w:bCs/>
          <w:sz w:val="24"/>
          <w:szCs w:val="24"/>
        </w:rPr>
        <w:t>Knifong</w:t>
      </w:r>
      <w:proofErr w:type="spellEnd"/>
      <w:r w:rsidRPr="003523B4">
        <w:rPr>
          <w:b/>
          <w:bCs/>
          <w:sz w:val="24"/>
          <w:szCs w:val="24"/>
        </w:rPr>
        <w:t>, Donna</w:t>
      </w:r>
      <w:r w:rsidR="007007D5">
        <w:rPr>
          <w:b/>
          <w:bCs/>
          <w:sz w:val="24"/>
          <w:szCs w:val="24"/>
        </w:rPr>
        <w:t xml:space="preserve"> </w:t>
      </w:r>
      <w:r w:rsidRPr="003523B4">
        <w:rPr>
          <w:b/>
          <w:bCs/>
          <w:sz w:val="24"/>
          <w:szCs w:val="24"/>
        </w:rPr>
        <w:t>[24]</w:t>
      </w:r>
      <w:r w:rsidR="007007D5">
        <w:rPr>
          <w:b/>
          <w:bCs/>
          <w:sz w:val="24"/>
          <w:szCs w:val="24"/>
        </w:rPr>
        <w:t xml:space="preserve"> </w:t>
      </w:r>
      <w:r w:rsidRPr="00543C42">
        <w:rPr>
          <w:sz w:val="24"/>
          <w:szCs w:val="24"/>
        </w:rPr>
        <w:t xml:space="preserve">Donna </w:t>
      </w:r>
      <w:proofErr w:type="spellStart"/>
      <w:r w:rsidRPr="00543C42">
        <w:rPr>
          <w:sz w:val="24"/>
          <w:szCs w:val="24"/>
        </w:rPr>
        <w:t>Knifong</w:t>
      </w:r>
      <w:proofErr w:type="spellEnd"/>
      <w:r w:rsidRPr="00543C42">
        <w:rPr>
          <w:sz w:val="24"/>
          <w:szCs w:val="24"/>
        </w:rPr>
        <w:t xml:space="preserve"> has taught Communication Studies for several years as a Lecturer at California State University, Sacramento, and adjunct faculty at Sierra College of Rocklin, California.  Her most recent work, Listening to Students, may be viewed at https://www.csus.edu/student-affairs/retention-academic-success/spotlights/listening-to-students.html.  </w:t>
      </w:r>
    </w:p>
    <w:p w14:paraId="4B86EFA8" w14:textId="4875EA47" w:rsidR="006463F2" w:rsidRPr="00543C42" w:rsidRDefault="006463F2" w:rsidP="006463F2">
      <w:pPr>
        <w:rPr>
          <w:sz w:val="24"/>
          <w:szCs w:val="24"/>
        </w:rPr>
      </w:pPr>
      <w:r w:rsidRPr="003523B4">
        <w:rPr>
          <w:b/>
          <w:bCs/>
          <w:sz w:val="24"/>
          <w:szCs w:val="24"/>
        </w:rPr>
        <w:t>Kohl, Jacqueline</w:t>
      </w:r>
      <w:r w:rsidR="007007D5">
        <w:rPr>
          <w:b/>
          <w:bCs/>
          <w:sz w:val="24"/>
          <w:szCs w:val="24"/>
        </w:rPr>
        <w:t xml:space="preserve"> </w:t>
      </w:r>
      <w:r w:rsidRPr="003523B4">
        <w:rPr>
          <w:b/>
          <w:bCs/>
          <w:sz w:val="24"/>
          <w:szCs w:val="24"/>
        </w:rPr>
        <w:t>[34]</w:t>
      </w:r>
      <w:r w:rsidR="007007D5">
        <w:rPr>
          <w:b/>
          <w:bCs/>
          <w:sz w:val="24"/>
          <w:szCs w:val="24"/>
        </w:rPr>
        <w:t xml:space="preserve"> </w:t>
      </w:r>
      <w:r w:rsidRPr="00543C42">
        <w:rPr>
          <w:sz w:val="24"/>
          <w:szCs w:val="24"/>
        </w:rPr>
        <w:t xml:space="preserve">Jacqueline Kohl is a senior lecturer in English and </w:t>
      </w:r>
      <w:r w:rsidR="009F2BEA">
        <w:rPr>
          <w:sz w:val="24"/>
          <w:szCs w:val="24"/>
        </w:rPr>
        <w:t>L</w:t>
      </w:r>
      <w:r w:rsidRPr="00543C42">
        <w:rPr>
          <w:sz w:val="24"/>
          <w:szCs w:val="24"/>
        </w:rPr>
        <w:t>iterature at Eastern Kentucky University.  She has an MFA in Creative Non-fiction, and is currently working on her EdD with a focus on creating a listening culture in adult and higher education. In her spare time, she performs as two Chautauqua characters for the Kentucky Humanities Council—Alice Lloyd and Sue Grafton.  In the summer, Kohl runs a writing camp for middle and high schoolers known as Inkspire!</w:t>
      </w:r>
    </w:p>
    <w:p w14:paraId="12A4E676" w14:textId="66ECD982" w:rsidR="006463F2" w:rsidRPr="00543C42" w:rsidRDefault="006463F2" w:rsidP="006463F2">
      <w:pPr>
        <w:rPr>
          <w:sz w:val="24"/>
          <w:szCs w:val="24"/>
        </w:rPr>
      </w:pPr>
      <w:proofErr w:type="spellStart"/>
      <w:r w:rsidRPr="003523B4">
        <w:rPr>
          <w:b/>
          <w:bCs/>
          <w:sz w:val="24"/>
          <w:szCs w:val="24"/>
        </w:rPr>
        <w:t>Koppett</w:t>
      </w:r>
      <w:proofErr w:type="spellEnd"/>
      <w:r w:rsidRPr="003523B4">
        <w:rPr>
          <w:b/>
          <w:bCs/>
          <w:sz w:val="24"/>
          <w:szCs w:val="24"/>
        </w:rPr>
        <w:t>, Kat</w:t>
      </w:r>
      <w:r w:rsidR="007007D5">
        <w:rPr>
          <w:b/>
          <w:bCs/>
          <w:sz w:val="24"/>
          <w:szCs w:val="24"/>
        </w:rPr>
        <w:t xml:space="preserve"> </w:t>
      </w:r>
      <w:r w:rsidRPr="003523B4">
        <w:rPr>
          <w:b/>
          <w:bCs/>
          <w:sz w:val="24"/>
          <w:szCs w:val="24"/>
        </w:rPr>
        <w:t>[44]</w:t>
      </w:r>
      <w:r w:rsidR="007007D5">
        <w:rPr>
          <w:b/>
          <w:bCs/>
          <w:sz w:val="24"/>
          <w:szCs w:val="24"/>
        </w:rPr>
        <w:t xml:space="preserve"> </w:t>
      </w:r>
      <w:r w:rsidRPr="00543C42">
        <w:rPr>
          <w:sz w:val="24"/>
          <w:szCs w:val="24"/>
        </w:rPr>
        <w:t xml:space="preserve">Kat </w:t>
      </w:r>
      <w:proofErr w:type="spellStart"/>
      <w:r w:rsidRPr="00543C42">
        <w:rPr>
          <w:sz w:val="24"/>
          <w:szCs w:val="24"/>
        </w:rPr>
        <w:t>Koppett</w:t>
      </w:r>
      <w:proofErr w:type="spellEnd"/>
      <w:r w:rsidRPr="00543C42">
        <w:rPr>
          <w:sz w:val="24"/>
          <w:szCs w:val="24"/>
        </w:rPr>
        <w:t xml:space="preserve"> is the President of Koppett specializing in using improvisation and storytelling techniques to enhance performance. She is the author of Training to Imagine: Practical Improvisational Theatre Techniques to Enhance Creativity, Teamwork, Leadership and Learning, a seminal work in the Applied Improvisation field, and a workbook, “Listen Up!” on listening for ATD.  Kat's clients include Apple, Facebook, Prezi, Chanel, and the Clinton Global Initiative. She holds a BFA in Drama from NYU and an MA in Organizational Psychology from Columbia University.  Kat is the co-director of the Mopco Improv Theatre and a Board Member of the Applied Improvisation Network.</w:t>
      </w:r>
    </w:p>
    <w:p w14:paraId="5B29FBF5" w14:textId="4076E749" w:rsidR="006463F2" w:rsidRPr="00543C42" w:rsidRDefault="006463F2" w:rsidP="006463F2">
      <w:pPr>
        <w:rPr>
          <w:sz w:val="24"/>
          <w:szCs w:val="24"/>
        </w:rPr>
      </w:pPr>
      <w:r w:rsidRPr="003523B4">
        <w:rPr>
          <w:b/>
          <w:bCs/>
          <w:sz w:val="24"/>
          <w:szCs w:val="24"/>
        </w:rPr>
        <w:t>Lee, Sandra</w:t>
      </w:r>
      <w:r w:rsidR="0067421A">
        <w:rPr>
          <w:b/>
          <w:bCs/>
          <w:sz w:val="24"/>
          <w:szCs w:val="24"/>
        </w:rPr>
        <w:t xml:space="preserve"> </w:t>
      </w:r>
      <w:r w:rsidRPr="003523B4">
        <w:rPr>
          <w:b/>
          <w:bCs/>
          <w:sz w:val="24"/>
          <w:szCs w:val="24"/>
        </w:rPr>
        <w:t>[28]</w:t>
      </w:r>
      <w:r w:rsidR="0067421A">
        <w:rPr>
          <w:b/>
          <w:bCs/>
          <w:sz w:val="24"/>
          <w:szCs w:val="24"/>
        </w:rPr>
        <w:t xml:space="preserve"> </w:t>
      </w:r>
      <w:r w:rsidRPr="00543C42">
        <w:rPr>
          <w:sz w:val="24"/>
          <w:szCs w:val="24"/>
        </w:rPr>
        <w:t xml:space="preserve">A practicing Dental Surgeon who believes CARE is more powerful than CURE. As all CURE starts with CARE by listening to and making patients listen too. </w:t>
      </w:r>
      <w:r w:rsidR="00131D9B">
        <w:rPr>
          <w:sz w:val="24"/>
          <w:szCs w:val="24"/>
        </w:rPr>
        <w:t>The o</w:t>
      </w:r>
      <w:r w:rsidRPr="00543C42">
        <w:rPr>
          <w:sz w:val="24"/>
          <w:szCs w:val="24"/>
        </w:rPr>
        <w:t>nly time a patient really listens is when the mouth is wide open on the dentist ‘s chair. The “loud” mouth is reduced to all ears, eyes, heart and mind to “</w:t>
      </w:r>
      <w:r w:rsidRPr="00543C42">
        <w:rPr>
          <w:rFonts w:ascii="MS Gothic" w:eastAsia="MS Gothic" w:hAnsi="MS Gothic" w:cs="MS Gothic" w:hint="eastAsia"/>
          <w:sz w:val="24"/>
          <w:szCs w:val="24"/>
        </w:rPr>
        <w:t>聽</w:t>
      </w:r>
      <w:r w:rsidRPr="00543C42">
        <w:rPr>
          <w:rFonts w:ascii="Calibri" w:hAnsi="Calibri" w:cs="Calibri"/>
          <w:sz w:val="24"/>
          <w:szCs w:val="24"/>
        </w:rPr>
        <w:t>”</w:t>
      </w:r>
      <w:r w:rsidRPr="00543C42">
        <w:rPr>
          <w:sz w:val="24"/>
          <w:szCs w:val="24"/>
        </w:rPr>
        <w:t>. Sandra has cultivated many returning listening patients in her CARE for the last 35 years.</w:t>
      </w:r>
    </w:p>
    <w:p w14:paraId="74B3BD98" w14:textId="54332257" w:rsidR="006463F2" w:rsidRPr="00543C42" w:rsidRDefault="006463F2" w:rsidP="006463F2">
      <w:pPr>
        <w:rPr>
          <w:sz w:val="24"/>
          <w:szCs w:val="24"/>
        </w:rPr>
      </w:pPr>
      <w:r w:rsidRPr="003523B4">
        <w:rPr>
          <w:b/>
          <w:bCs/>
          <w:sz w:val="24"/>
          <w:szCs w:val="24"/>
        </w:rPr>
        <w:lastRenderedPageBreak/>
        <w:t>Levine, Joan</w:t>
      </w:r>
      <w:r w:rsidR="0067421A">
        <w:rPr>
          <w:b/>
          <w:bCs/>
          <w:sz w:val="24"/>
          <w:szCs w:val="24"/>
        </w:rPr>
        <w:t xml:space="preserve"> </w:t>
      </w:r>
      <w:r w:rsidRPr="003523B4">
        <w:rPr>
          <w:b/>
          <w:bCs/>
          <w:sz w:val="24"/>
          <w:szCs w:val="24"/>
        </w:rPr>
        <w:t>[38]</w:t>
      </w:r>
      <w:r w:rsidR="0067421A">
        <w:rPr>
          <w:sz w:val="24"/>
          <w:szCs w:val="24"/>
        </w:rPr>
        <w:t xml:space="preserve"> </w:t>
      </w:r>
      <w:r w:rsidRPr="00543C42">
        <w:rPr>
          <w:sz w:val="24"/>
          <w:szCs w:val="24"/>
        </w:rPr>
        <w:t xml:space="preserve">Joan Levine, M.A., is a certified facilitator with the Compassionate Listening Project.  She has facilitated numerous experiential sessions and intensives both in the Pacific Northwest and globally: in India, Java, Uganda, Rwanda, Malaysia.  Her current passion is mentoring future CL facilitators. </w:t>
      </w:r>
    </w:p>
    <w:p w14:paraId="2E7D5706" w14:textId="1AD91A32" w:rsidR="006463F2" w:rsidRPr="00543C42" w:rsidRDefault="006463F2" w:rsidP="006463F2">
      <w:pPr>
        <w:rPr>
          <w:sz w:val="24"/>
          <w:szCs w:val="24"/>
        </w:rPr>
      </w:pPr>
      <w:r w:rsidRPr="003523B4">
        <w:rPr>
          <w:b/>
          <w:bCs/>
          <w:sz w:val="24"/>
          <w:szCs w:val="24"/>
        </w:rPr>
        <w:t>Lindahl, Kay</w:t>
      </w:r>
      <w:r w:rsidR="0067421A">
        <w:rPr>
          <w:b/>
          <w:bCs/>
          <w:sz w:val="24"/>
          <w:szCs w:val="24"/>
        </w:rPr>
        <w:t xml:space="preserve"> </w:t>
      </w:r>
      <w:r w:rsidRPr="003523B4">
        <w:rPr>
          <w:b/>
          <w:bCs/>
          <w:sz w:val="24"/>
          <w:szCs w:val="24"/>
        </w:rPr>
        <w:t>[45]</w:t>
      </w:r>
      <w:r w:rsidR="0067421A">
        <w:rPr>
          <w:b/>
          <w:bCs/>
          <w:sz w:val="24"/>
          <w:szCs w:val="24"/>
        </w:rPr>
        <w:t xml:space="preserve"> </w:t>
      </w:r>
      <w:r w:rsidRPr="00543C42">
        <w:rPr>
          <w:sz w:val="24"/>
          <w:szCs w:val="24"/>
        </w:rPr>
        <w:t xml:space="preserve">Kay Lindahl, founder of The Listening Center, is a skilled presenter and workshop leader who teaches that listening is a sacred art and a spiritual practice. She is the author of the </w:t>
      </w:r>
      <w:r w:rsidR="00B52A80" w:rsidRPr="00543C42">
        <w:rPr>
          <w:sz w:val="24"/>
          <w:szCs w:val="24"/>
        </w:rPr>
        <w:t>award-winning</w:t>
      </w:r>
      <w:r w:rsidRPr="00543C42">
        <w:rPr>
          <w:sz w:val="24"/>
          <w:szCs w:val="24"/>
        </w:rPr>
        <w:t xml:space="preserve"> book, The Sacred Art of Listening. In her work she demonstrates listening as a way of being profoundly present with each other and our own inner wisdom, a creative force that transforms relationships. Lindahl has presented her work in diverse settings—local, regional, national and international. Kay lives in Long Beach, CA, where she is often visited by her children and ten grandchildren.</w:t>
      </w:r>
    </w:p>
    <w:p w14:paraId="19803CC0" w14:textId="3ADFB2FB" w:rsidR="006463F2" w:rsidRPr="00543C42" w:rsidRDefault="006463F2" w:rsidP="006463F2">
      <w:pPr>
        <w:rPr>
          <w:sz w:val="24"/>
          <w:szCs w:val="24"/>
        </w:rPr>
      </w:pPr>
      <w:r w:rsidRPr="003523B4">
        <w:rPr>
          <w:b/>
          <w:bCs/>
          <w:sz w:val="24"/>
          <w:szCs w:val="24"/>
        </w:rPr>
        <w:t>Lynch, Julie</w:t>
      </w:r>
      <w:r w:rsidR="0067421A">
        <w:rPr>
          <w:b/>
          <w:bCs/>
          <w:sz w:val="24"/>
          <w:szCs w:val="24"/>
        </w:rPr>
        <w:t xml:space="preserve"> </w:t>
      </w:r>
      <w:r w:rsidRPr="003523B4">
        <w:rPr>
          <w:b/>
          <w:bCs/>
          <w:sz w:val="24"/>
          <w:szCs w:val="24"/>
        </w:rPr>
        <w:t>[43]</w:t>
      </w:r>
      <w:r w:rsidR="0067421A">
        <w:rPr>
          <w:b/>
          <w:bCs/>
          <w:sz w:val="24"/>
          <w:szCs w:val="24"/>
        </w:rPr>
        <w:t xml:space="preserve"> </w:t>
      </w:r>
      <w:r w:rsidRPr="00543C42">
        <w:rPr>
          <w:sz w:val="24"/>
          <w:szCs w:val="24"/>
        </w:rPr>
        <w:t>Julie Lynch is instructor of Communication (Public Speaking, Effective Listening) and First Year Seminar at The College of St. Benedict/St. John's University. In 2020 she will teach Communication, Cultural and Social Difference Identity, and Writing Foundations. In 2004, she completed a licensure at the St. Benedict Monastery in a four-year Spiritual Direction Program. In 2006 she co-led the Religion/Spirituality division of The International Listening Association with Maria Roca. An Intrapersonal/Contemplative Listening focus continue</w:t>
      </w:r>
      <w:r w:rsidR="006B4445">
        <w:rPr>
          <w:sz w:val="24"/>
          <w:szCs w:val="24"/>
        </w:rPr>
        <w:t>d</w:t>
      </w:r>
      <w:r w:rsidRPr="00543C42">
        <w:rPr>
          <w:sz w:val="24"/>
          <w:szCs w:val="24"/>
        </w:rPr>
        <w:t xml:space="preserve"> with her presentations at ILA in 2009, 2010, 2014, and 2015. She co-authored a publication in ''Mindfulness Journal'' in 2015, ''</w:t>
      </w:r>
      <w:r w:rsidR="00B52A80" w:rsidRPr="00543C42">
        <w:rPr>
          <w:sz w:val="24"/>
          <w:szCs w:val="24"/>
        </w:rPr>
        <w:t>Mindfulness</w:t>
      </w:r>
      <w:r w:rsidRPr="00543C42">
        <w:rPr>
          <w:sz w:val="24"/>
          <w:szCs w:val="24"/>
        </w:rPr>
        <w:t xml:space="preserve"> and the College Transition: The Efficacy of an Adapted Mindfulness-based Stress Reduction Intervention in Fostering Adjustment among First Year Students'' (Ramier, T&amp; Tennison, L &amp; Lynch, J. &amp; Murphy, P.). Recently, she presented a poster session ''Circle of Understanding and Restorative Practice'' at the American Association of Colleges and Universities (2017). Most recently, she presented ''Compassionate Listening and Restorative Practice'' at ILA in 2018.</w:t>
      </w:r>
    </w:p>
    <w:p w14:paraId="67A754BC" w14:textId="42B5C272" w:rsidR="006463F2" w:rsidRPr="00543C42" w:rsidRDefault="006463F2" w:rsidP="006463F2">
      <w:pPr>
        <w:rPr>
          <w:sz w:val="24"/>
          <w:szCs w:val="24"/>
        </w:rPr>
      </w:pPr>
      <w:r w:rsidRPr="003523B4">
        <w:rPr>
          <w:b/>
          <w:bCs/>
          <w:sz w:val="24"/>
          <w:szCs w:val="24"/>
        </w:rPr>
        <w:t>MacFarlane, James</w:t>
      </w:r>
      <w:r w:rsidR="0067421A">
        <w:rPr>
          <w:b/>
          <w:bCs/>
          <w:sz w:val="24"/>
          <w:szCs w:val="24"/>
        </w:rPr>
        <w:t xml:space="preserve"> </w:t>
      </w:r>
      <w:r w:rsidRPr="003523B4">
        <w:rPr>
          <w:b/>
          <w:bCs/>
          <w:sz w:val="24"/>
          <w:szCs w:val="24"/>
        </w:rPr>
        <w:t>[46]</w:t>
      </w:r>
      <w:r w:rsidR="0067421A">
        <w:rPr>
          <w:sz w:val="24"/>
          <w:szCs w:val="24"/>
        </w:rPr>
        <w:t xml:space="preserve"> </w:t>
      </w:r>
      <w:r w:rsidRPr="00543C42">
        <w:rPr>
          <w:sz w:val="24"/>
          <w:szCs w:val="24"/>
        </w:rPr>
        <w:t>James MacFarlane, who has trained in the Tomatis Method in Tokyo will assist K</w:t>
      </w:r>
      <w:r w:rsidR="006B4445" w:rsidRPr="006B4445">
        <w:rPr>
          <w:noProof/>
        </w:rPr>
        <w:t xml:space="preserve"> </w:t>
      </w:r>
      <w:r w:rsidR="006B4445" w:rsidRPr="006B4445">
        <w:rPr>
          <w:sz w:val="24"/>
          <w:szCs w:val="24"/>
        </w:rPr>
        <w:t>Kumiko Kajitani</w:t>
      </w:r>
      <w:r w:rsidR="006B4445" w:rsidRPr="006B4445" w:rsidDel="006B4445">
        <w:rPr>
          <w:sz w:val="24"/>
          <w:szCs w:val="24"/>
        </w:rPr>
        <w:t xml:space="preserve"> </w:t>
      </w:r>
      <w:r w:rsidRPr="00543C42">
        <w:rPr>
          <w:sz w:val="24"/>
          <w:szCs w:val="24"/>
        </w:rPr>
        <w:t>in the presentation, to include helping answer questions from the audience.</w:t>
      </w:r>
    </w:p>
    <w:p w14:paraId="196A98F9" w14:textId="45AB2EAC" w:rsidR="006463F2" w:rsidRPr="00543C42" w:rsidRDefault="006463F2" w:rsidP="006463F2">
      <w:pPr>
        <w:rPr>
          <w:sz w:val="24"/>
          <w:szCs w:val="24"/>
        </w:rPr>
      </w:pPr>
      <w:r w:rsidRPr="003523B4">
        <w:rPr>
          <w:b/>
          <w:bCs/>
          <w:sz w:val="24"/>
          <w:szCs w:val="24"/>
        </w:rPr>
        <w:t>Manion, Ali</w:t>
      </w:r>
      <w:r w:rsidR="0067421A">
        <w:rPr>
          <w:b/>
          <w:bCs/>
          <w:sz w:val="24"/>
          <w:szCs w:val="24"/>
        </w:rPr>
        <w:t xml:space="preserve"> </w:t>
      </w:r>
      <w:r w:rsidRPr="003523B4">
        <w:rPr>
          <w:b/>
          <w:bCs/>
          <w:sz w:val="24"/>
          <w:szCs w:val="24"/>
        </w:rPr>
        <w:t>[18]</w:t>
      </w:r>
      <w:r w:rsidR="0067421A">
        <w:rPr>
          <w:b/>
          <w:bCs/>
          <w:sz w:val="24"/>
          <w:szCs w:val="24"/>
        </w:rPr>
        <w:t xml:space="preserve"> </w:t>
      </w:r>
      <w:r w:rsidRPr="00543C42">
        <w:rPr>
          <w:sz w:val="24"/>
          <w:szCs w:val="24"/>
        </w:rPr>
        <w:t>Ali Manion is a Ph.D. student in the University of Denver's Child, Family, and School Psychology program. Before beginning her doctorate, Ali worked in schools as an elementary classroom and visual art teacher for seven years. Her current research interests are focused on the use of visual art and art therapy techniques by school-based mental health providers and clinical psychologists. Outside of psychology, Ali is passionate about travel, music, art, and movement.</w:t>
      </w:r>
    </w:p>
    <w:p w14:paraId="297B58C8" w14:textId="7746D874" w:rsidR="006463F2" w:rsidRPr="00543C42" w:rsidRDefault="006463F2" w:rsidP="006463F2">
      <w:pPr>
        <w:rPr>
          <w:sz w:val="24"/>
          <w:szCs w:val="24"/>
        </w:rPr>
      </w:pPr>
      <w:proofErr w:type="spellStart"/>
      <w:r w:rsidRPr="003523B4">
        <w:rPr>
          <w:b/>
          <w:bCs/>
          <w:sz w:val="24"/>
          <w:szCs w:val="24"/>
        </w:rPr>
        <w:t>Mathes</w:t>
      </w:r>
      <w:proofErr w:type="spellEnd"/>
      <w:r w:rsidRPr="003523B4">
        <w:rPr>
          <w:b/>
          <w:bCs/>
          <w:sz w:val="24"/>
          <w:szCs w:val="24"/>
        </w:rPr>
        <w:t>, Benjamin</w:t>
      </w:r>
      <w:r w:rsidR="0067421A">
        <w:rPr>
          <w:b/>
          <w:bCs/>
          <w:sz w:val="24"/>
          <w:szCs w:val="24"/>
        </w:rPr>
        <w:t xml:space="preserve"> </w:t>
      </w:r>
      <w:r w:rsidRPr="003523B4">
        <w:rPr>
          <w:b/>
          <w:bCs/>
          <w:sz w:val="24"/>
          <w:szCs w:val="24"/>
        </w:rPr>
        <w:t>[8, 32]</w:t>
      </w:r>
      <w:r w:rsidR="0067421A">
        <w:rPr>
          <w:b/>
          <w:bCs/>
          <w:sz w:val="24"/>
          <w:szCs w:val="24"/>
        </w:rPr>
        <w:t xml:space="preserve"> </w:t>
      </w:r>
      <w:r w:rsidRPr="00543C42">
        <w:rPr>
          <w:sz w:val="24"/>
          <w:szCs w:val="24"/>
        </w:rPr>
        <w:t>Benjamin is the founder of Urban Confessional: A Free Listening Movement.  Currently in over 80 countries, their volunteers stand on street corners with signs that say ''Free Listening'' and provide compassionate, non-judgmental listening for anyone who needs to talk.  Their work has been featured in over 40 national publications including the Huffington Post, The Atlantic, Fast Company, and The Big Think, as well as in over 30 international publications across 15 languages. Most recently, his work with Urban Confessional was presented at the 2018 ATHE Conference in Boston, and was be highlighted at the 2018 Parliament of the Worlds Religions in Toronto. Additionally, he produced the documentary, Listening is Loving, about the power of listening to people with dementia, which will be distributed internationally in 2019, and his book, ''Short Paragraphs on Listening'' was an Amazon Top New Release in 2019.</w:t>
      </w:r>
    </w:p>
    <w:p w14:paraId="7C09BFB4" w14:textId="2CA0AF56" w:rsidR="006463F2" w:rsidRPr="00543C42" w:rsidRDefault="006463F2" w:rsidP="006463F2">
      <w:pPr>
        <w:rPr>
          <w:sz w:val="24"/>
          <w:szCs w:val="24"/>
        </w:rPr>
      </w:pPr>
      <w:r w:rsidRPr="003523B4">
        <w:rPr>
          <w:b/>
          <w:bCs/>
          <w:sz w:val="24"/>
          <w:szCs w:val="24"/>
        </w:rPr>
        <w:t>McCormick, Janet K.</w:t>
      </w:r>
      <w:r w:rsidR="0067421A">
        <w:rPr>
          <w:b/>
          <w:bCs/>
          <w:sz w:val="24"/>
          <w:szCs w:val="24"/>
        </w:rPr>
        <w:t xml:space="preserve"> </w:t>
      </w:r>
      <w:r w:rsidRPr="003523B4">
        <w:rPr>
          <w:b/>
          <w:bCs/>
          <w:sz w:val="24"/>
          <w:szCs w:val="24"/>
        </w:rPr>
        <w:t>[29]</w:t>
      </w:r>
      <w:r w:rsidR="0067421A">
        <w:rPr>
          <w:b/>
          <w:bCs/>
          <w:sz w:val="24"/>
          <w:szCs w:val="24"/>
        </w:rPr>
        <w:t xml:space="preserve"> </w:t>
      </w:r>
      <w:r w:rsidRPr="00543C42">
        <w:rPr>
          <w:sz w:val="24"/>
          <w:szCs w:val="24"/>
        </w:rPr>
        <w:t xml:space="preserve">Dr. McCormick earned her BA, MA and Ph.D. in Communication and has been teaching courses in higher education and conducting workshops globally for over 30 years.  Her repertoire of courses includes but is not limited to:  public speaking, interpersonal communication, communication theory, leadership communication, intercultural communication, gender communication, small group communication, </w:t>
      </w:r>
      <w:r w:rsidRPr="00543C42">
        <w:rPr>
          <w:sz w:val="24"/>
          <w:szCs w:val="24"/>
        </w:rPr>
        <w:lastRenderedPageBreak/>
        <w:t>listening, organizational communication, communication consulting and auditing, communication training, communicating organizational change, conflict negotiation, persuasion, and interview communication.  She is the recipient of numerous teaching, advising and service awards for her dedication to the Communication profession and her ability to better prepare students for the global workforce.</w:t>
      </w:r>
    </w:p>
    <w:p w14:paraId="1D0C4E6F" w14:textId="3D68C82D" w:rsidR="006463F2" w:rsidRPr="00543C42" w:rsidRDefault="006463F2" w:rsidP="006463F2">
      <w:pPr>
        <w:rPr>
          <w:sz w:val="24"/>
          <w:szCs w:val="24"/>
        </w:rPr>
      </w:pPr>
      <w:r w:rsidRPr="003523B4">
        <w:rPr>
          <w:b/>
          <w:bCs/>
          <w:sz w:val="24"/>
          <w:szCs w:val="24"/>
        </w:rPr>
        <w:t>Meldrum, Helen</w:t>
      </w:r>
      <w:r w:rsidR="0067421A">
        <w:rPr>
          <w:b/>
          <w:bCs/>
          <w:sz w:val="24"/>
          <w:szCs w:val="24"/>
        </w:rPr>
        <w:t xml:space="preserve"> </w:t>
      </w:r>
      <w:r w:rsidRPr="003523B4">
        <w:rPr>
          <w:b/>
          <w:bCs/>
          <w:sz w:val="24"/>
          <w:szCs w:val="24"/>
        </w:rPr>
        <w:t>[72]</w:t>
      </w:r>
      <w:r w:rsidR="0067421A">
        <w:rPr>
          <w:b/>
          <w:bCs/>
          <w:sz w:val="24"/>
          <w:szCs w:val="24"/>
        </w:rPr>
        <w:t xml:space="preserve"> </w:t>
      </w:r>
      <w:r w:rsidRPr="00543C42">
        <w:rPr>
          <w:sz w:val="24"/>
          <w:szCs w:val="24"/>
        </w:rPr>
        <w:t xml:space="preserve">Helen Meldrum, is an associate professor of psychology at Bentley University </w:t>
      </w:r>
      <w:r w:rsidR="00B52A80" w:rsidRPr="00543C42">
        <w:rPr>
          <w:sz w:val="24"/>
          <w:szCs w:val="24"/>
        </w:rPr>
        <w:t>in Massachusetts</w:t>
      </w:r>
      <w:r w:rsidRPr="00543C42">
        <w:rPr>
          <w:sz w:val="24"/>
          <w:szCs w:val="24"/>
        </w:rPr>
        <w:t xml:space="preserve">. Prior to joining the Bentley faculty, she was an associate professor of psychology and communication at the Massachusetts College of Pharmacy and Health Sciences. Meldrum received her doctorate in Psychology and Education at Clark University. She holds a </w:t>
      </w:r>
      <w:r w:rsidR="006B4445">
        <w:rPr>
          <w:sz w:val="24"/>
          <w:szCs w:val="24"/>
        </w:rPr>
        <w:t>M</w:t>
      </w:r>
      <w:r w:rsidRPr="00543C42">
        <w:rPr>
          <w:sz w:val="24"/>
          <w:szCs w:val="24"/>
        </w:rPr>
        <w:t>aster’s in Counseling and Consulting Psychology from Harvard University. Her B.S. is from Emerson College, where she concentrated in Communication Education and Psychology. Helen has addressed a wide variety of groups across the country and internationally. Her most recent book is entitled “Characteristics of Compassion: Portraits of Exemplary Physicians.”</w:t>
      </w:r>
    </w:p>
    <w:p w14:paraId="7C29BD7B" w14:textId="494C8085" w:rsidR="006463F2" w:rsidRPr="00543C42" w:rsidRDefault="006463F2" w:rsidP="006463F2">
      <w:pPr>
        <w:rPr>
          <w:sz w:val="24"/>
          <w:szCs w:val="24"/>
        </w:rPr>
      </w:pPr>
      <w:r w:rsidRPr="003523B4">
        <w:rPr>
          <w:b/>
          <w:bCs/>
          <w:sz w:val="24"/>
          <w:szCs w:val="24"/>
        </w:rPr>
        <w:t>Meyer, Laura Landry</w:t>
      </w:r>
      <w:r w:rsidR="0067421A">
        <w:rPr>
          <w:b/>
          <w:bCs/>
          <w:sz w:val="24"/>
          <w:szCs w:val="24"/>
        </w:rPr>
        <w:t xml:space="preserve"> </w:t>
      </w:r>
      <w:r w:rsidRPr="003523B4">
        <w:rPr>
          <w:b/>
          <w:bCs/>
          <w:sz w:val="24"/>
          <w:szCs w:val="24"/>
        </w:rPr>
        <w:t>[50]</w:t>
      </w:r>
      <w:r w:rsidR="0067421A">
        <w:rPr>
          <w:b/>
          <w:bCs/>
          <w:sz w:val="24"/>
          <w:szCs w:val="24"/>
        </w:rPr>
        <w:t xml:space="preserve"> </w:t>
      </w:r>
      <w:r w:rsidRPr="00543C42">
        <w:rPr>
          <w:sz w:val="24"/>
          <w:szCs w:val="24"/>
        </w:rPr>
        <w:t>Laura Landry Meyer, Ph.D., CFLE is associate professor and program coordinator in Human Development and Family Studies program at Bowling Green State University in Bowling Green, Ohio. She co-founded the creation of a listening course in 2011. Her recent research focuses on the scholarship of teaching and learning about the course.</w:t>
      </w:r>
    </w:p>
    <w:p w14:paraId="68570A9F" w14:textId="5AA0BC9D" w:rsidR="006463F2" w:rsidRDefault="006463F2" w:rsidP="006463F2">
      <w:pPr>
        <w:rPr>
          <w:sz w:val="24"/>
          <w:szCs w:val="24"/>
        </w:rPr>
      </w:pPr>
      <w:proofErr w:type="spellStart"/>
      <w:r w:rsidRPr="003523B4">
        <w:rPr>
          <w:b/>
          <w:bCs/>
          <w:sz w:val="24"/>
          <w:szCs w:val="24"/>
        </w:rPr>
        <w:t>Naineni</w:t>
      </w:r>
      <w:proofErr w:type="spellEnd"/>
      <w:r w:rsidRPr="003523B4">
        <w:rPr>
          <w:b/>
          <w:bCs/>
          <w:sz w:val="24"/>
          <w:szCs w:val="24"/>
        </w:rPr>
        <w:t>, Krishna</w:t>
      </w:r>
      <w:r w:rsidR="0067421A">
        <w:rPr>
          <w:b/>
          <w:bCs/>
          <w:sz w:val="24"/>
          <w:szCs w:val="24"/>
        </w:rPr>
        <w:t xml:space="preserve"> </w:t>
      </w:r>
      <w:r w:rsidRPr="003523B4">
        <w:rPr>
          <w:b/>
          <w:bCs/>
          <w:sz w:val="24"/>
          <w:szCs w:val="24"/>
        </w:rPr>
        <w:t>[25]</w:t>
      </w:r>
      <w:r w:rsidR="0067421A">
        <w:rPr>
          <w:b/>
          <w:bCs/>
          <w:sz w:val="24"/>
          <w:szCs w:val="24"/>
        </w:rPr>
        <w:t xml:space="preserve"> </w:t>
      </w:r>
      <w:r w:rsidRPr="00543C42">
        <w:rPr>
          <w:sz w:val="24"/>
          <w:szCs w:val="24"/>
        </w:rPr>
        <w:t xml:space="preserve">I am a General Practitioner (GP) in a busy general practice in the southeast region of England. I have been a Member of Royal College of General Practitioners since 2011 and a training faculty at The Brighton and Sussex Medical School. I teach clinical communication and consultation skills using innovative teaching techniques. I’m studying MSc in Clinical Education from University of Brighton, UK. I’m currently working on </w:t>
      </w:r>
      <w:r w:rsidR="00C7559F">
        <w:rPr>
          <w:sz w:val="24"/>
          <w:szCs w:val="24"/>
        </w:rPr>
        <w:t xml:space="preserve">my </w:t>
      </w:r>
      <w:r w:rsidRPr="00543C42">
        <w:rPr>
          <w:sz w:val="24"/>
          <w:szCs w:val="24"/>
        </w:rPr>
        <w:t xml:space="preserve">dissertation project- 'An exploration of listening concepts in UK medical students'. I’m passionate about listening education, research and practice.  My goal is to raise awareness about </w:t>
      </w:r>
      <w:r w:rsidR="00C7559F">
        <w:rPr>
          <w:sz w:val="24"/>
          <w:szCs w:val="24"/>
        </w:rPr>
        <w:t xml:space="preserve">the </w:t>
      </w:r>
      <w:r w:rsidRPr="00543C42">
        <w:rPr>
          <w:sz w:val="24"/>
          <w:szCs w:val="24"/>
        </w:rPr>
        <w:t>significance of clinical communication skills in clinical practice.  My vision is to enhance</w:t>
      </w:r>
      <w:r w:rsidR="00C7559F">
        <w:rPr>
          <w:sz w:val="24"/>
          <w:szCs w:val="24"/>
        </w:rPr>
        <w:t xml:space="preserve"> the</w:t>
      </w:r>
      <w:r w:rsidRPr="00543C42">
        <w:rPr>
          <w:sz w:val="24"/>
          <w:szCs w:val="24"/>
        </w:rPr>
        <w:t xml:space="preserve"> listening and leadership skills of healthcare professionals and support them in establishing listening intelligent healthcare units.</w:t>
      </w:r>
    </w:p>
    <w:p w14:paraId="4FD718A6" w14:textId="78708E64" w:rsidR="00987437" w:rsidRPr="00987437" w:rsidRDefault="00987437" w:rsidP="006463F2">
      <w:pPr>
        <w:rPr>
          <w:b/>
          <w:bCs/>
          <w:sz w:val="24"/>
          <w:szCs w:val="24"/>
        </w:rPr>
      </w:pPr>
      <w:r w:rsidRPr="00987437">
        <w:rPr>
          <w:b/>
          <w:bCs/>
          <w:sz w:val="24"/>
          <w:szCs w:val="24"/>
        </w:rPr>
        <w:t>O’Brien, Kathy</w:t>
      </w:r>
      <w:r w:rsidR="0067421A">
        <w:rPr>
          <w:b/>
          <w:bCs/>
          <w:sz w:val="24"/>
          <w:szCs w:val="24"/>
        </w:rPr>
        <w:t xml:space="preserve"> </w:t>
      </w:r>
      <w:r w:rsidRPr="00987437">
        <w:rPr>
          <w:b/>
          <w:bCs/>
          <w:sz w:val="24"/>
          <w:szCs w:val="24"/>
        </w:rPr>
        <w:t>[74]</w:t>
      </w:r>
      <w:r w:rsidR="0067421A">
        <w:rPr>
          <w:b/>
          <w:bCs/>
          <w:sz w:val="24"/>
          <w:szCs w:val="24"/>
        </w:rPr>
        <w:t xml:space="preserve"> </w:t>
      </w:r>
      <w:r w:rsidRPr="00987437">
        <w:rPr>
          <w:sz w:val="24"/>
          <w:szCs w:val="24"/>
        </w:rPr>
        <w:t>Kathy O’Brien runs Red Shoe Communications, which was named Best Employee Communications Training Provider in 2019 by Human Resources Online. She also teaches negotiation as a Visiting Professor at the Sasin Graduate Institute of Business Administration, Chulalongkorn University in Thailand. She serves on the ILA Board and leads ILA’s Mentoring Program. Kathy has made Asia her home for 23 years; her career has also taken her to New York, London and her hometown Boston.</w:t>
      </w:r>
    </w:p>
    <w:p w14:paraId="619F090D" w14:textId="705D5759" w:rsidR="00BD234E" w:rsidRPr="00543C42" w:rsidRDefault="006463F2" w:rsidP="006463F2">
      <w:pPr>
        <w:rPr>
          <w:sz w:val="24"/>
          <w:szCs w:val="24"/>
        </w:rPr>
      </w:pPr>
      <w:r w:rsidRPr="003523B4">
        <w:rPr>
          <w:b/>
          <w:bCs/>
          <w:sz w:val="24"/>
          <w:szCs w:val="24"/>
        </w:rPr>
        <w:t>Purdy, Michael</w:t>
      </w:r>
      <w:r w:rsidR="0067421A">
        <w:rPr>
          <w:b/>
          <w:bCs/>
          <w:sz w:val="24"/>
          <w:szCs w:val="24"/>
        </w:rPr>
        <w:t xml:space="preserve"> </w:t>
      </w:r>
      <w:r w:rsidRPr="003523B4">
        <w:rPr>
          <w:b/>
          <w:bCs/>
          <w:sz w:val="24"/>
          <w:szCs w:val="24"/>
        </w:rPr>
        <w:t>[54]</w:t>
      </w:r>
      <w:r w:rsidR="0067421A">
        <w:rPr>
          <w:b/>
          <w:bCs/>
          <w:sz w:val="24"/>
          <w:szCs w:val="24"/>
        </w:rPr>
        <w:t xml:space="preserve"> </w:t>
      </w:r>
      <w:r w:rsidRPr="00543C42">
        <w:rPr>
          <w:sz w:val="24"/>
          <w:szCs w:val="24"/>
        </w:rPr>
        <w:t>Michael W. Purdy (PhD Ohio University) is co–editor with Deborah Borisoff (NYU) of Listening in Everyday Life: A Personal and Professional Approach (2nd ed.), University Press. He has authored articles for the International Journal of Listening, (including two articles in 2015). His publications include: Listening and Qualitative Research, in Listening and Human Communication in the 21st Century (Blackwell, 2009); Listening and the Non–Technologized Self in Cultura De Guatemala (U. Landivar, Guatemala City) and Transparency and communication: Dialogue in financial reporting and media communication in Communication, Comparative Cultures and Civilizations (Hampton, 2008). This year he also posted an article (Listening Ecology: Tuning into the Environment, Saving the Planet) for the Global Listening Centre, Kalkata, India (</w:t>
      </w:r>
      <w:hyperlink r:id="rId11" w:history="1">
        <w:r w:rsidR="00BD234E" w:rsidRPr="00D47840">
          <w:rPr>
            <w:rStyle w:val="Hyperlink"/>
            <w:sz w:val="24"/>
            <w:szCs w:val="24"/>
          </w:rPr>
          <w:t>http://www.globallisteningcentre.org</w:t>
        </w:r>
      </w:hyperlink>
      <w:r w:rsidRPr="00543C42">
        <w:rPr>
          <w:sz w:val="24"/>
          <w:szCs w:val="24"/>
        </w:rPr>
        <w:t>).</w:t>
      </w:r>
    </w:p>
    <w:p w14:paraId="118C6E34" w14:textId="330512E6" w:rsidR="006463F2" w:rsidRPr="00543C42" w:rsidRDefault="006463F2" w:rsidP="006463F2">
      <w:pPr>
        <w:rPr>
          <w:sz w:val="24"/>
          <w:szCs w:val="24"/>
        </w:rPr>
      </w:pPr>
      <w:proofErr w:type="spellStart"/>
      <w:r w:rsidRPr="003523B4">
        <w:rPr>
          <w:b/>
          <w:bCs/>
          <w:sz w:val="24"/>
          <w:szCs w:val="24"/>
        </w:rPr>
        <w:lastRenderedPageBreak/>
        <w:t>Rappeport</w:t>
      </w:r>
      <w:proofErr w:type="spellEnd"/>
      <w:r w:rsidRPr="003523B4">
        <w:rPr>
          <w:b/>
          <w:bCs/>
          <w:sz w:val="24"/>
          <w:szCs w:val="24"/>
        </w:rPr>
        <w:t>, Annie</w:t>
      </w:r>
      <w:r w:rsidR="0067421A">
        <w:rPr>
          <w:b/>
          <w:bCs/>
          <w:sz w:val="24"/>
          <w:szCs w:val="24"/>
        </w:rPr>
        <w:t xml:space="preserve"> </w:t>
      </w:r>
      <w:r w:rsidRPr="003523B4">
        <w:rPr>
          <w:b/>
          <w:bCs/>
          <w:sz w:val="24"/>
          <w:szCs w:val="24"/>
        </w:rPr>
        <w:t>[6, 4]</w:t>
      </w:r>
      <w:r w:rsidR="0067421A">
        <w:rPr>
          <w:b/>
          <w:bCs/>
          <w:sz w:val="24"/>
          <w:szCs w:val="24"/>
        </w:rPr>
        <w:t xml:space="preserve"> </w:t>
      </w:r>
      <w:r w:rsidRPr="00543C42">
        <w:rPr>
          <w:sz w:val="24"/>
          <w:szCs w:val="24"/>
        </w:rPr>
        <w:t xml:space="preserve">Annie is a Ph.D. Student in the International Education and Policy Program with a focus on Environmental and Peace Education. Annie is serving her second term as the Graduate Student Government President at UMD. Annie has been a member of ILA since 2017 and presented at the 2018 ILA Dublin Conference about the importance of listening in healthcare and recently did a podcast featuring the International Day of Listening. </w:t>
      </w:r>
    </w:p>
    <w:p w14:paraId="536C6B13" w14:textId="7C7F3F05" w:rsidR="006463F2" w:rsidRPr="00543C42" w:rsidRDefault="006463F2" w:rsidP="006463F2">
      <w:pPr>
        <w:rPr>
          <w:sz w:val="24"/>
          <w:szCs w:val="24"/>
        </w:rPr>
      </w:pPr>
      <w:r w:rsidRPr="003523B4">
        <w:rPr>
          <w:b/>
          <w:bCs/>
          <w:sz w:val="24"/>
          <w:szCs w:val="24"/>
        </w:rPr>
        <w:t>Reiter-Salisbury, Nancy</w:t>
      </w:r>
      <w:r w:rsidR="0067421A">
        <w:rPr>
          <w:b/>
          <w:bCs/>
          <w:sz w:val="24"/>
          <w:szCs w:val="24"/>
        </w:rPr>
        <w:t xml:space="preserve"> </w:t>
      </w:r>
      <w:r w:rsidRPr="003523B4">
        <w:rPr>
          <w:b/>
          <w:bCs/>
          <w:sz w:val="24"/>
          <w:szCs w:val="24"/>
        </w:rPr>
        <w:t>[57]</w:t>
      </w:r>
      <w:r w:rsidR="0067421A">
        <w:rPr>
          <w:b/>
          <w:bCs/>
          <w:sz w:val="24"/>
          <w:szCs w:val="24"/>
        </w:rPr>
        <w:t xml:space="preserve"> </w:t>
      </w:r>
      <w:r w:rsidRPr="00543C42">
        <w:rPr>
          <w:sz w:val="24"/>
          <w:szCs w:val="24"/>
        </w:rPr>
        <w:t>Nancy balances stakeholder engagement, social technology, accountability and enthusiasm to help organizations and her students build and maintain relationships for social good.  As a public relations practitioner for 25 years focused on conscious capitalism, she’s been driving ideas with a social purpose in healthcare, academia, and non-profits.  A true connector, she leverages storytelling, inspires listening and promotes developing a mutual understanding to make a difference in societal well-being and environmental sustainability.</w:t>
      </w:r>
    </w:p>
    <w:p w14:paraId="01549BDC" w14:textId="569120D2" w:rsidR="006463F2" w:rsidRPr="004E200E" w:rsidRDefault="006463F2" w:rsidP="006463F2">
      <w:pPr>
        <w:rPr>
          <w:rFonts w:ascii="Calibri" w:eastAsia="Times New Roman" w:hAnsi="Calibri" w:cs="Calibri"/>
          <w:color w:val="000000"/>
          <w:sz w:val="24"/>
          <w:szCs w:val="24"/>
        </w:rPr>
      </w:pPr>
      <w:r w:rsidRPr="003523B4">
        <w:rPr>
          <w:b/>
          <w:bCs/>
          <w:sz w:val="24"/>
          <w:szCs w:val="24"/>
        </w:rPr>
        <w:t>Rhodes, Caren</w:t>
      </w:r>
      <w:r w:rsidRPr="003523B4">
        <w:rPr>
          <w:b/>
          <w:bCs/>
          <w:sz w:val="24"/>
          <w:szCs w:val="24"/>
        </w:rPr>
        <w:tab/>
      </w:r>
      <w:r w:rsidR="0067421A">
        <w:rPr>
          <w:b/>
          <w:bCs/>
          <w:sz w:val="24"/>
          <w:szCs w:val="24"/>
        </w:rPr>
        <w:t xml:space="preserve"> </w:t>
      </w:r>
      <w:r w:rsidRPr="003523B4">
        <w:rPr>
          <w:b/>
          <w:bCs/>
          <w:sz w:val="24"/>
          <w:szCs w:val="24"/>
        </w:rPr>
        <w:t>[18]</w:t>
      </w:r>
      <w:r w:rsidR="0067421A">
        <w:rPr>
          <w:b/>
          <w:bCs/>
          <w:sz w:val="24"/>
          <w:szCs w:val="24"/>
        </w:rPr>
        <w:t xml:space="preserve"> </w:t>
      </w:r>
      <w:r w:rsidRPr="004E200E">
        <w:rPr>
          <w:rFonts w:ascii="Calibri" w:eastAsia="Times New Roman" w:hAnsi="Calibri" w:cs="Calibri"/>
          <w:color w:val="000000"/>
          <w:sz w:val="24"/>
          <w:szCs w:val="24"/>
        </w:rPr>
        <w:t>Dr. Caren Rhodes-Doudna recently graduated with her Ph.D. from the Child, Family, and School Psychology (CFSP) program at the University of Denver where she also earned her Ed.S. degree with an Early Childhood Education concentration. She is a Nationally Certified School Psychologist (NCSP) and working on earning her post-doctoral hours towards her eventual licensure as a psychologist in the state of Colorado. Dr. Rhodes-Doudna specializes in working with children with Autism Spectrum Disorder as well as other neurodevelopmental disabilities. She also has specialization in consultation regarding pediatric traumatic brain injury. Her research interests include how individual factors, such as temperament, influence child outcomes, resiliency, family quality of life, effective interventions/ treatments to address the negative impact of adverse life/traumatic experiences of children within neurodiverse populations, strength-based assessment and interventions for neurodiverse populations, consultation, and advocacy for neurodiverse populations.</w:t>
      </w:r>
    </w:p>
    <w:p w14:paraId="25EC063D" w14:textId="259CA41B" w:rsidR="006463F2" w:rsidRPr="00543C42" w:rsidRDefault="006463F2" w:rsidP="006463F2">
      <w:pPr>
        <w:rPr>
          <w:sz w:val="24"/>
          <w:szCs w:val="24"/>
        </w:rPr>
      </w:pPr>
      <w:proofErr w:type="spellStart"/>
      <w:r w:rsidRPr="003523B4">
        <w:rPr>
          <w:b/>
          <w:bCs/>
          <w:sz w:val="24"/>
          <w:szCs w:val="24"/>
        </w:rPr>
        <w:t>Ruge</w:t>
      </w:r>
      <w:proofErr w:type="spellEnd"/>
      <w:r w:rsidRPr="003523B4">
        <w:rPr>
          <w:b/>
          <w:bCs/>
          <w:sz w:val="24"/>
          <w:szCs w:val="24"/>
        </w:rPr>
        <w:t>, Christopher John</w:t>
      </w:r>
      <w:r w:rsidR="0067421A">
        <w:rPr>
          <w:b/>
          <w:bCs/>
          <w:sz w:val="24"/>
          <w:szCs w:val="24"/>
        </w:rPr>
        <w:t xml:space="preserve"> </w:t>
      </w:r>
      <w:r w:rsidRPr="003523B4">
        <w:rPr>
          <w:b/>
          <w:bCs/>
          <w:sz w:val="24"/>
          <w:szCs w:val="24"/>
        </w:rPr>
        <w:t>[35]</w:t>
      </w:r>
      <w:r w:rsidR="0067421A">
        <w:rPr>
          <w:b/>
          <w:bCs/>
          <w:sz w:val="24"/>
          <w:szCs w:val="24"/>
        </w:rPr>
        <w:t xml:space="preserve"> </w:t>
      </w:r>
      <w:r w:rsidRPr="00543C42">
        <w:rPr>
          <w:sz w:val="24"/>
          <w:szCs w:val="24"/>
        </w:rPr>
        <w:t xml:space="preserve">Christopher is a senior computer science major and cyber security minor at Michigan Technological University (MTU). At MTU Chris worked as a Resident Counselor, an Orientation Team Leader, and a Computer Repair and Field Technician. He is a graduate of the </w:t>
      </w:r>
      <w:r w:rsidR="00B52A80" w:rsidRPr="00543C42">
        <w:rPr>
          <w:sz w:val="24"/>
          <w:szCs w:val="24"/>
        </w:rPr>
        <w:t>Leadership</w:t>
      </w:r>
      <w:r w:rsidRPr="00543C42">
        <w:rPr>
          <w:sz w:val="24"/>
          <w:szCs w:val="24"/>
        </w:rPr>
        <w:t xml:space="preserve"> Institute. As a volunteer teacher with the STEM outreach program Mind Trekkers, Chris introduces middle and high school students to the joys of science. Last summer he was a software development intern for CCI Systems and will do the same for Target this summer. Chris earned the rank of Eagle Scout f</w:t>
      </w:r>
      <w:r w:rsidR="004D3D35">
        <w:rPr>
          <w:sz w:val="24"/>
          <w:szCs w:val="24"/>
        </w:rPr>
        <w:t>ro</w:t>
      </w:r>
      <w:r w:rsidRPr="00543C42">
        <w:rPr>
          <w:sz w:val="24"/>
          <w:szCs w:val="24"/>
        </w:rPr>
        <w:t xml:space="preserve">m the Boy Scouts of America. </w:t>
      </w:r>
    </w:p>
    <w:p w14:paraId="6AB8184B" w14:textId="06FC202D" w:rsidR="006463F2" w:rsidRPr="00543C42" w:rsidRDefault="006463F2" w:rsidP="006463F2">
      <w:pPr>
        <w:rPr>
          <w:sz w:val="24"/>
          <w:szCs w:val="24"/>
        </w:rPr>
      </w:pPr>
      <w:r w:rsidRPr="003523B4">
        <w:rPr>
          <w:b/>
          <w:bCs/>
          <w:sz w:val="24"/>
          <w:szCs w:val="24"/>
        </w:rPr>
        <w:t>Sisson, Diana C.</w:t>
      </w:r>
      <w:r w:rsidR="0067421A">
        <w:rPr>
          <w:b/>
          <w:bCs/>
          <w:sz w:val="24"/>
          <w:szCs w:val="24"/>
        </w:rPr>
        <w:t xml:space="preserve"> </w:t>
      </w:r>
      <w:r w:rsidRPr="003523B4">
        <w:rPr>
          <w:b/>
          <w:bCs/>
          <w:sz w:val="24"/>
          <w:szCs w:val="24"/>
        </w:rPr>
        <w:t>[22]</w:t>
      </w:r>
      <w:r w:rsidR="0067421A">
        <w:rPr>
          <w:sz w:val="24"/>
          <w:szCs w:val="24"/>
        </w:rPr>
        <w:t xml:space="preserve"> </w:t>
      </w:r>
      <w:r w:rsidRPr="00543C42">
        <w:rPr>
          <w:sz w:val="24"/>
          <w:szCs w:val="24"/>
        </w:rPr>
        <w:t xml:space="preserve">Diana C. Sisson is an assistant professor in the School of Communication and Journalism at Auburn University. She is also a research fellow for the Arthur W. Page Center at Pennsylvania State University. Sisson’s research focuses on the intersection between public relations, authenticity, relationship management, and social media. </w:t>
      </w:r>
    </w:p>
    <w:p w14:paraId="3388DB30" w14:textId="704DBE25" w:rsidR="006463F2" w:rsidRPr="00543C42" w:rsidRDefault="006463F2" w:rsidP="006463F2">
      <w:pPr>
        <w:rPr>
          <w:sz w:val="24"/>
          <w:szCs w:val="24"/>
        </w:rPr>
      </w:pPr>
      <w:r w:rsidRPr="003523B4">
        <w:rPr>
          <w:b/>
          <w:bCs/>
          <w:sz w:val="24"/>
          <w:szCs w:val="24"/>
        </w:rPr>
        <w:t>Snyder, Joel</w:t>
      </w:r>
      <w:r w:rsidR="0067421A">
        <w:rPr>
          <w:b/>
          <w:bCs/>
          <w:sz w:val="24"/>
          <w:szCs w:val="24"/>
        </w:rPr>
        <w:t xml:space="preserve"> </w:t>
      </w:r>
      <w:r w:rsidRPr="003523B4">
        <w:rPr>
          <w:b/>
          <w:bCs/>
          <w:sz w:val="24"/>
          <w:szCs w:val="24"/>
        </w:rPr>
        <w:t>[39]</w:t>
      </w:r>
      <w:r w:rsidR="0067421A">
        <w:rPr>
          <w:b/>
          <w:bCs/>
          <w:sz w:val="24"/>
          <w:szCs w:val="24"/>
        </w:rPr>
        <w:t xml:space="preserve"> </w:t>
      </w:r>
      <w:r w:rsidRPr="00543C42">
        <w:rPr>
          <w:sz w:val="24"/>
          <w:szCs w:val="24"/>
        </w:rPr>
        <w:t xml:space="preserve">Dr. Joel Snyder is known internationally as one of the world’s first “audio describers,” a pioneer in the field of Audio Description, a translation of visual images to vivid language.  Since 1981, he has introduced audio description techniques in over 40 states and 62 countries; in 2014, the American Council of the Blind published Dr. Snyder’s book, The Visual Made Verbal – A Comprehensive Training Manual and Guide to the History and Applications of Audio Description, now available as an audio book voiced by Dr. Snyder, in English, Polish, Russian, Portuguese and in Braille.  </w:t>
      </w:r>
    </w:p>
    <w:p w14:paraId="4DF9A06D" w14:textId="351628A7" w:rsidR="006463F2" w:rsidRPr="00543C42" w:rsidRDefault="006463F2" w:rsidP="006463F2">
      <w:pPr>
        <w:rPr>
          <w:sz w:val="24"/>
          <w:szCs w:val="24"/>
        </w:rPr>
      </w:pPr>
      <w:proofErr w:type="spellStart"/>
      <w:r w:rsidRPr="003523B4">
        <w:rPr>
          <w:b/>
          <w:bCs/>
          <w:sz w:val="24"/>
          <w:szCs w:val="24"/>
        </w:rPr>
        <w:t>Steil</w:t>
      </w:r>
      <w:proofErr w:type="spellEnd"/>
      <w:r w:rsidRPr="003523B4">
        <w:rPr>
          <w:b/>
          <w:bCs/>
          <w:sz w:val="24"/>
          <w:szCs w:val="24"/>
        </w:rPr>
        <w:t>, Manny</w:t>
      </w:r>
      <w:r w:rsidR="00826155">
        <w:rPr>
          <w:b/>
          <w:bCs/>
          <w:sz w:val="24"/>
          <w:szCs w:val="24"/>
        </w:rPr>
        <w:t xml:space="preserve"> </w:t>
      </w:r>
      <w:r w:rsidRPr="003523B4">
        <w:rPr>
          <w:b/>
          <w:bCs/>
          <w:sz w:val="24"/>
          <w:szCs w:val="24"/>
        </w:rPr>
        <w:t>[71]</w:t>
      </w:r>
      <w:r w:rsidR="0067421A">
        <w:rPr>
          <w:b/>
          <w:bCs/>
          <w:sz w:val="24"/>
          <w:szCs w:val="24"/>
        </w:rPr>
        <w:t xml:space="preserve"> </w:t>
      </w:r>
      <w:r w:rsidRPr="00543C42">
        <w:rPr>
          <w:sz w:val="24"/>
          <w:szCs w:val="24"/>
        </w:rPr>
        <w:t xml:space="preserve">Dr. Manny Steil, CLP, CSP, CPAE is internationally known as “The Ambassador of Listening” and a “Speaker Worth Listening To”. Dr. Steil served 20 years as Director of Debate at Macalester College and Chairman of the Speech Communication Division, Department of Rhetoric, University of Minnesota. For 56 </w:t>
      </w:r>
      <w:r w:rsidRPr="00543C42">
        <w:rPr>
          <w:sz w:val="24"/>
          <w:szCs w:val="24"/>
        </w:rPr>
        <w:lastRenderedPageBreak/>
        <w:t>years, as CEO of Communication Development, Inc., he has helped millions of individuals and a multitude of organizations throughout 25 countries impact their performance, productivity, profitability, and pleasure through enhanced listening and leadership. Dr. Steil was the founder and first President of the International Listening Association-Member #1. He is the: author/coauthor of 5 books and hundreds of articles; creator of the first Effective Listening Video Program; and architect of the impactful Sperry Listening Project.</w:t>
      </w:r>
    </w:p>
    <w:p w14:paraId="2C353FDB" w14:textId="6D280F4F" w:rsidR="006463F2" w:rsidRPr="00543C42" w:rsidRDefault="006463F2" w:rsidP="006463F2">
      <w:pPr>
        <w:rPr>
          <w:sz w:val="24"/>
          <w:szCs w:val="24"/>
        </w:rPr>
      </w:pPr>
      <w:r w:rsidRPr="003523B4">
        <w:rPr>
          <w:b/>
          <w:bCs/>
          <w:sz w:val="24"/>
          <w:szCs w:val="24"/>
        </w:rPr>
        <w:t>Stoltz, Molly [56]</w:t>
      </w:r>
      <w:r w:rsidR="0067421A">
        <w:rPr>
          <w:b/>
          <w:bCs/>
          <w:sz w:val="24"/>
          <w:szCs w:val="24"/>
        </w:rPr>
        <w:t xml:space="preserve"> </w:t>
      </w:r>
      <w:r w:rsidRPr="00543C42">
        <w:rPr>
          <w:sz w:val="24"/>
          <w:szCs w:val="24"/>
        </w:rPr>
        <w:t xml:space="preserve">Molly Stoltz has been active in the listening for over a decade and has taught undergraduate communication courses for over 15 years. Her interests include teaching listening and writing about the philosophy of listening. </w:t>
      </w:r>
    </w:p>
    <w:p w14:paraId="11DF7586" w14:textId="0B4098EE" w:rsidR="006463F2" w:rsidRPr="00543C42" w:rsidRDefault="006463F2" w:rsidP="006463F2">
      <w:pPr>
        <w:rPr>
          <w:sz w:val="24"/>
          <w:szCs w:val="24"/>
        </w:rPr>
      </w:pPr>
      <w:proofErr w:type="spellStart"/>
      <w:r w:rsidRPr="003523B4">
        <w:rPr>
          <w:b/>
          <w:bCs/>
          <w:sz w:val="24"/>
          <w:szCs w:val="24"/>
        </w:rPr>
        <w:t>Valikoski</w:t>
      </w:r>
      <w:proofErr w:type="spellEnd"/>
      <w:r w:rsidRPr="003523B4">
        <w:rPr>
          <w:b/>
          <w:bCs/>
          <w:sz w:val="24"/>
          <w:szCs w:val="24"/>
        </w:rPr>
        <w:t xml:space="preserve">, </w:t>
      </w:r>
      <w:proofErr w:type="spellStart"/>
      <w:r w:rsidRPr="003523B4">
        <w:rPr>
          <w:b/>
          <w:bCs/>
          <w:sz w:val="24"/>
          <w:szCs w:val="24"/>
        </w:rPr>
        <w:t>Tuula-Riitta</w:t>
      </w:r>
      <w:proofErr w:type="spellEnd"/>
      <w:r w:rsidR="00826155">
        <w:rPr>
          <w:b/>
          <w:bCs/>
          <w:sz w:val="24"/>
          <w:szCs w:val="24"/>
        </w:rPr>
        <w:t xml:space="preserve"> </w:t>
      </w:r>
      <w:r w:rsidRPr="003523B4">
        <w:rPr>
          <w:b/>
          <w:bCs/>
          <w:sz w:val="24"/>
          <w:szCs w:val="24"/>
        </w:rPr>
        <w:t>[65]</w:t>
      </w:r>
      <w:r w:rsidR="0067421A">
        <w:rPr>
          <w:b/>
          <w:bCs/>
          <w:sz w:val="24"/>
          <w:szCs w:val="24"/>
        </w:rPr>
        <w:t xml:space="preserve"> </w:t>
      </w:r>
      <w:r w:rsidRPr="00543C42">
        <w:rPr>
          <w:sz w:val="24"/>
          <w:szCs w:val="24"/>
        </w:rPr>
        <w:t xml:space="preserve">T-R </w:t>
      </w:r>
      <w:proofErr w:type="spellStart"/>
      <w:r w:rsidRPr="00543C42">
        <w:rPr>
          <w:sz w:val="24"/>
          <w:szCs w:val="24"/>
        </w:rPr>
        <w:t>Valikoski</w:t>
      </w:r>
      <w:proofErr w:type="spellEnd"/>
      <w:r w:rsidRPr="00543C42">
        <w:rPr>
          <w:sz w:val="24"/>
          <w:szCs w:val="24"/>
        </w:rPr>
        <w:t xml:space="preserve"> is Adjunct Professor, Researcher and Ass. Professor (emer.) in the Faculty of Information Technology and Communication Sciences, Tampere University. Her research interests: listening and professional communication in legal and social work context. Her articles have appeared in national and international journals like the Prologi, Oikeus (the Justice), IJL, the Empedocles and Mobile, Media and Communication. She is first editor-in-chief of the Prologi and current member of the editorial board of IJL. She has valid memberships to NCA, ICA, ILA, ECREA and has been chairing the Research Committee of ILA 2007-2009. She is also past Vice Chair of the ECREA section ICSI. Currently she is working </w:t>
      </w:r>
      <w:r w:rsidR="009B2D79">
        <w:rPr>
          <w:sz w:val="24"/>
          <w:szCs w:val="24"/>
        </w:rPr>
        <w:t>o</w:t>
      </w:r>
      <w:r w:rsidRPr="00543C42">
        <w:rPr>
          <w:sz w:val="24"/>
          <w:szCs w:val="24"/>
        </w:rPr>
        <w:t>n the project, entitled Consent-</w:t>
      </w:r>
      <w:r w:rsidR="009B2D79">
        <w:rPr>
          <w:sz w:val="24"/>
          <w:szCs w:val="24"/>
        </w:rPr>
        <w:t>O</w:t>
      </w:r>
      <w:r w:rsidRPr="00543C42">
        <w:rPr>
          <w:sz w:val="24"/>
          <w:szCs w:val="24"/>
        </w:rPr>
        <w:t xml:space="preserve">bjection in </w:t>
      </w:r>
      <w:r w:rsidR="009B2D79">
        <w:rPr>
          <w:sz w:val="24"/>
          <w:szCs w:val="24"/>
        </w:rPr>
        <w:t>C</w:t>
      </w:r>
      <w:r w:rsidRPr="00543C42">
        <w:rPr>
          <w:sz w:val="24"/>
          <w:szCs w:val="24"/>
        </w:rPr>
        <w:t xml:space="preserve">hild </w:t>
      </w:r>
      <w:r w:rsidR="009B2D79">
        <w:rPr>
          <w:sz w:val="24"/>
          <w:szCs w:val="24"/>
        </w:rPr>
        <w:t>W</w:t>
      </w:r>
      <w:r w:rsidRPr="00543C42">
        <w:rPr>
          <w:sz w:val="24"/>
          <w:szCs w:val="24"/>
        </w:rPr>
        <w:t xml:space="preserve">elfare </w:t>
      </w:r>
      <w:r w:rsidR="009B2D79">
        <w:rPr>
          <w:sz w:val="24"/>
          <w:szCs w:val="24"/>
        </w:rPr>
        <w:t>D</w:t>
      </w:r>
      <w:r w:rsidRPr="00543C42">
        <w:rPr>
          <w:sz w:val="24"/>
          <w:szCs w:val="24"/>
        </w:rPr>
        <w:t>ecision-</w:t>
      </w:r>
      <w:r w:rsidR="009B2D79">
        <w:rPr>
          <w:sz w:val="24"/>
          <w:szCs w:val="24"/>
        </w:rPr>
        <w:t>M</w:t>
      </w:r>
      <w:r w:rsidRPr="00543C42">
        <w:rPr>
          <w:sz w:val="24"/>
          <w:szCs w:val="24"/>
        </w:rPr>
        <w:t xml:space="preserve">aking </w:t>
      </w:r>
      <w:r w:rsidR="009B2D79">
        <w:rPr>
          <w:sz w:val="24"/>
          <w:szCs w:val="24"/>
        </w:rPr>
        <w:t>P</w:t>
      </w:r>
      <w:r w:rsidRPr="00543C42">
        <w:rPr>
          <w:sz w:val="24"/>
          <w:szCs w:val="24"/>
        </w:rPr>
        <w:t>rocess, funded by the Academy of Finland 2017-2021.</w:t>
      </w:r>
    </w:p>
    <w:p w14:paraId="44AC5BAA" w14:textId="36849A56" w:rsidR="006463F2" w:rsidRPr="00543C42" w:rsidRDefault="006463F2" w:rsidP="006463F2">
      <w:pPr>
        <w:rPr>
          <w:sz w:val="24"/>
          <w:szCs w:val="24"/>
        </w:rPr>
      </w:pPr>
      <w:proofErr w:type="spellStart"/>
      <w:r w:rsidRPr="003523B4">
        <w:rPr>
          <w:b/>
          <w:bCs/>
          <w:sz w:val="24"/>
          <w:szCs w:val="24"/>
        </w:rPr>
        <w:t>Vansteenwegen</w:t>
      </w:r>
      <w:proofErr w:type="spellEnd"/>
      <w:r w:rsidRPr="003523B4">
        <w:rPr>
          <w:b/>
          <w:bCs/>
          <w:sz w:val="24"/>
          <w:szCs w:val="24"/>
        </w:rPr>
        <w:t>, Kris [66]</w:t>
      </w:r>
      <w:r w:rsidR="0067421A">
        <w:rPr>
          <w:b/>
          <w:bCs/>
          <w:sz w:val="24"/>
          <w:szCs w:val="24"/>
        </w:rPr>
        <w:t xml:space="preserve"> </w:t>
      </w:r>
      <w:r w:rsidRPr="00543C42">
        <w:rPr>
          <w:sz w:val="24"/>
          <w:szCs w:val="24"/>
        </w:rPr>
        <w:t xml:space="preserve">Kris </w:t>
      </w:r>
      <w:proofErr w:type="spellStart"/>
      <w:r w:rsidRPr="00543C42">
        <w:rPr>
          <w:sz w:val="24"/>
          <w:szCs w:val="24"/>
        </w:rPr>
        <w:t>Vansteenwegen</w:t>
      </w:r>
      <w:proofErr w:type="spellEnd"/>
      <w:r w:rsidRPr="00543C42">
        <w:rPr>
          <w:sz w:val="24"/>
          <w:szCs w:val="24"/>
        </w:rPr>
        <w:t xml:space="preserve"> is Managing Director of Heisenberg International, a European based management consulting company providing contextualized organizational development services. Mr. Vansteenwegen holds a MSc in Business Studies and an Executive MBA. He has 30-years of experience in business environments where he provides consulting and management services, primarily in the context of large strategic transformation programs. To facilitate his clients in constructing high performing teams and accelerating leadership development, Mr. Vansteenwegen developed a simple but effective method to leverage listening as a powerful competence, resulting in increased personal and professional success, motivation and satisfaction.</w:t>
      </w:r>
    </w:p>
    <w:p w14:paraId="23455543" w14:textId="48A39233" w:rsidR="006463F2" w:rsidRPr="00690DA5" w:rsidRDefault="006463F2" w:rsidP="006463F2">
      <w:pPr>
        <w:rPr>
          <w:sz w:val="24"/>
          <w:szCs w:val="24"/>
        </w:rPr>
      </w:pPr>
      <w:r w:rsidRPr="003523B4">
        <w:rPr>
          <w:b/>
          <w:bCs/>
          <w:sz w:val="24"/>
          <w:szCs w:val="24"/>
        </w:rPr>
        <w:t>Webster, Stephanie [51]</w:t>
      </w:r>
      <w:r w:rsidR="0067421A">
        <w:rPr>
          <w:b/>
          <w:bCs/>
          <w:sz w:val="24"/>
          <w:szCs w:val="24"/>
        </w:rPr>
        <w:t xml:space="preserve"> </w:t>
      </w:r>
      <w:r w:rsidR="004D25A6" w:rsidRPr="004D25A6">
        <w:rPr>
          <w:sz w:val="24"/>
          <w:szCs w:val="24"/>
        </w:rPr>
        <w:t>Dr. Webster is a Master Lecturer and the Associate Director for the Dial Center for Written and Oral Communication, where she has worked for the past 17 years. She directs the department’s Public Speaking program and teaches online courses in Interpersonal Communication Skills and live courses in Spirituality and Communication. She has taught both undergraduate and graduate students in the business college at UF, consulted with the UF Cancer Center on presentations, and conducted research with UF Health on team communication in the emergency room. Her passion is holistic health and working across disciplines to help individuals communicate effectively.</w:t>
      </w:r>
    </w:p>
    <w:p w14:paraId="35E4B046" w14:textId="10E2FDBB" w:rsidR="006463F2" w:rsidRPr="00543C42" w:rsidRDefault="006463F2" w:rsidP="006463F2">
      <w:pPr>
        <w:rPr>
          <w:sz w:val="24"/>
          <w:szCs w:val="24"/>
        </w:rPr>
      </w:pPr>
      <w:r w:rsidRPr="003523B4">
        <w:rPr>
          <w:b/>
          <w:bCs/>
          <w:sz w:val="24"/>
          <w:szCs w:val="24"/>
        </w:rPr>
        <w:t>Wolvin, Andrew</w:t>
      </w:r>
      <w:r w:rsidR="00826155">
        <w:rPr>
          <w:b/>
          <w:bCs/>
          <w:sz w:val="24"/>
          <w:szCs w:val="24"/>
        </w:rPr>
        <w:t xml:space="preserve"> </w:t>
      </w:r>
      <w:r w:rsidRPr="003523B4">
        <w:rPr>
          <w:b/>
          <w:bCs/>
          <w:sz w:val="24"/>
          <w:szCs w:val="24"/>
        </w:rPr>
        <w:t>[4, 56]</w:t>
      </w:r>
      <w:r w:rsidR="0067421A">
        <w:rPr>
          <w:b/>
          <w:bCs/>
          <w:sz w:val="24"/>
          <w:szCs w:val="24"/>
        </w:rPr>
        <w:t xml:space="preserve"> </w:t>
      </w:r>
      <w:r w:rsidRPr="00543C42">
        <w:rPr>
          <w:sz w:val="24"/>
          <w:szCs w:val="24"/>
        </w:rPr>
        <w:t>Andrew Wolvin is a Professor in the Department of Communication at the University of Maryland.  An internationally-recognized scholar of listening behavior, he has authored/co-authored research studies, book chapters, white papers and book</w:t>
      </w:r>
      <w:r w:rsidR="00A4398C">
        <w:rPr>
          <w:sz w:val="24"/>
          <w:szCs w:val="24"/>
        </w:rPr>
        <w:t>s</w:t>
      </w:r>
      <w:r w:rsidRPr="00543C42">
        <w:rPr>
          <w:sz w:val="24"/>
          <w:szCs w:val="24"/>
        </w:rPr>
        <w:t xml:space="preserve"> on listening.  A founding member and early president of the International Listening Association, Professor Wolvin teaches a UMD senior seminar on listening each semester.  His listening scholarship has been recognized with the ILA Lifetime Achievement Award.</w:t>
      </w:r>
    </w:p>
    <w:p w14:paraId="214B4B78" w14:textId="1C937C83" w:rsidR="006463F2" w:rsidRPr="00543C42" w:rsidRDefault="006463F2" w:rsidP="006463F2">
      <w:pPr>
        <w:rPr>
          <w:sz w:val="24"/>
          <w:szCs w:val="24"/>
        </w:rPr>
      </w:pPr>
      <w:r w:rsidRPr="003523B4">
        <w:rPr>
          <w:b/>
          <w:bCs/>
          <w:sz w:val="24"/>
          <w:szCs w:val="24"/>
        </w:rPr>
        <w:t>Worthington, Debra L.</w:t>
      </w:r>
      <w:r w:rsidR="00826155">
        <w:rPr>
          <w:b/>
          <w:bCs/>
          <w:sz w:val="24"/>
          <w:szCs w:val="24"/>
        </w:rPr>
        <w:t xml:space="preserve"> </w:t>
      </w:r>
      <w:r w:rsidRPr="003523B4">
        <w:rPr>
          <w:b/>
          <w:bCs/>
          <w:sz w:val="24"/>
          <w:szCs w:val="24"/>
        </w:rPr>
        <w:t>[22, 56]</w:t>
      </w:r>
      <w:r w:rsidR="0067421A">
        <w:rPr>
          <w:b/>
          <w:bCs/>
          <w:sz w:val="24"/>
          <w:szCs w:val="24"/>
        </w:rPr>
        <w:t xml:space="preserve"> </w:t>
      </w:r>
      <w:r w:rsidRPr="00543C42">
        <w:rPr>
          <w:sz w:val="24"/>
          <w:szCs w:val="24"/>
        </w:rPr>
        <w:t xml:space="preserve">Debra L. Worthington is Professor of Communication and Associate Director of Communication in the School of Communication and Journalism at Auburn University. She is lead author of Listening: Processes, Functions, and Competency, and lead editor of The Sourcebook of Listening </w:t>
      </w:r>
      <w:r w:rsidRPr="00543C42">
        <w:rPr>
          <w:sz w:val="24"/>
          <w:szCs w:val="24"/>
        </w:rPr>
        <w:lastRenderedPageBreak/>
        <w:t xml:space="preserve">Research: Methodology and Measures. Her research has received multiple top paper, top convention, and top panel awards. In 2017, she was inducted into the International Listening Association’s Hall of Fame in recognition of her outstanding research, teaching, and service to the field of listening. She is a past president of the International Listening Association.  </w:t>
      </w:r>
    </w:p>
    <w:p w14:paraId="2BAD0A42" w14:textId="326E3E41" w:rsidR="0048654E" w:rsidRDefault="006463F2" w:rsidP="002D4D18">
      <w:pPr>
        <w:rPr>
          <w:sz w:val="24"/>
          <w:szCs w:val="24"/>
        </w:rPr>
      </w:pPr>
      <w:r w:rsidRPr="003523B4">
        <w:rPr>
          <w:b/>
          <w:bCs/>
          <w:sz w:val="24"/>
          <w:szCs w:val="24"/>
        </w:rPr>
        <w:t>Yamaguchi, Precious</w:t>
      </w:r>
      <w:r w:rsidR="00826155">
        <w:rPr>
          <w:b/>
          <w:bCs/>
          <w:sz w:val="24"/>
          <w:szCs w:val="24"/>
        </w:rPr>
        <w:t xml:space="preserve"> </w:t>
      </w:r>
      <w:r w:rsidRPr="003523B4">
        <w:rPr>
          <w:b/>
          <w:bCs/>
          <w:sz w:val="24"/>
          <w:szCs w:val="24"/>
        </w:rPr>
        <w:t>[58]</w:t>
      </w:r>
      <w:r w:rsidR="0067421A">
        <w:rPr>
          <w:b/>
          <w:bCs/>
          <w:sz w:val="24"/>
          <w:szCs w:val="24"/>
        </w:rPr>
        <w:t xml:space="preserve"> </w:t>
      </w:r>
      <w:r w:rsidRPr="00543C42">
        <w:rPr>
          <w:sz w:val="24"/>
          <w:szCs w:val="24"/>
        </w:rPr>
        <w:t>I am currently an Associate Professor of Communication at Southern Oregon University in Ashland, Oregon. I have my doctorate in Communication Studies from Bowling Green State University’s School of Media and Communication Studies with research emphases in Critical/Cultural Studies, International Communication, Intercultural Communication, and Digital Media. My academic research is interdisciplinary, focusing broadly on issues of culture, identity, generation, technology, social media, and international textile markets.</w:t>
      </w:r>
    </w:p>
    <w:p w14:paraId="3ECF5149" w14:textId="5B949E84" w:rsidR="002D4D18" w:rsidRDefault="0048654E" w:rsidP="002D4D18">
      <w:pPr>
        <w:rPr>
          <w:sz w:val="24"/>
          <w:szCs w:val="24"/>
        </w:rPr>
      </w:pPr>
      <w:r>
        <w:rPr>
          <w:sz w:val="24"/>
          <w:szCs w:val="24"/>
        </w:rPr>
        <w:br w:type="page"/>
      </w:r>
    </w:p>
    <w:p w14:paraId="5B2B2313" w14:textId="4099D41C" w:rsidR="00AA5585" w:rsidRDefault="00AA5585" w:rsidP="00E5542B">
      <w:pPr>
        <w:pStyle w:val="Heading1"/>
      </w:pPr>
      <w:bookmarkStart w:id="15" w:name="_Toc33296755"/>
      <w:bookmarkStart w:id="16" w:name="_Toc33391326"/>
      <w:r>
        <w:lastRenderedPageBreak/>
        <w:t>Executive Board 2019-2020</w:t>
      </w:r>
      <w:bookmarkEnd w:id="15"/>
      <w:bookmarkEnd w:id="16"/>
    </w:p>
    <w:p w14:paraId="686B146E" w14:textId="77777777" w:rsidR="00E5542B" w:rsidRPr="00E5542B" w:rsidRDefault="00E5542B" w:rsidP="00E5542B"/>
    <w:p w14:paraId="20ED84F1"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President</w:t>
      </w:r>
      <w:r w:rsidRPr="00BD234E">
        <w:rPr>
          <w:rFonts w:asciiTheme="majorHAnsi" w:hAnsiTheme="majorHAnsi" w:cstheme="majorHAnsi"/>
          <w:b/>
          <w:sz w:val="24"/>
          <w:szCs w:val="24"/>
        </w:rPr>
        <w:tab/>
      </w:r>
      <w:r w:rsidRPr="00BD234E">
        <w:rPr>
          <w:rFonts w:asciiTheme="majorHAnsi" w:hAnsiTheme="majorHAnsi" w:cstheme="majorHAnsi"/>
          <w:sz w:val="24"/>
          <w:szCs w:val="24"/>
        </w:rPr>
        <w:t>Anita Dorczak</w:t>
      </w:r>
    </w:p>
    <w:p w14:paraId="5311E0C0"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1st Vice-President</w:t>
      </w:r>
      <w:r w:rsidRPr="00BD234E">
        <w:rPr>
          <w:rFonts w:asciiTheme="majorHAnsi" w:hAnsiTheme="majorHAnsi" w:cstheme="majorHAnsi"/>
          <w:b/>
          <w:sz w:val="24"/>
          <w:szCs w:val="24"/>
        </w:rPr>
        <w:tab/>
      </w:r>
      <w:r w:rsidRPr="00BD234E">
        <w:rPr>
          <w:rFonts w:asciiTheme="majorHAnsi" w:hAnsiTheme="majorHAnsi" w:cstheme="majorHAnsi"/>
          <w:sz w:val="24"/>
          <w:szCs w:val="24"/>
        </w:rPr>
        <w:t>Lori Joubert</w:t>
      </w:r>
    </w:p>
    <w:p w14:paraId="6FE7FF5D"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1st Vice-President Elect</w:t>
      </w:r>
      <w:r w:rsidRPr="00BD234E">
        <w:rPr>
          <w:rFonts w:asciiTheme="majorHAnsi" w:hAnsiTheme="majorHAnsi" w:cstheme="majorHAnsi"/>
          <w:b/>
          <w:sz w:val="24"/>
          <w:szCs w:val="24"/>
        </w:rPr>
        <w:tab/>
      </w:r>
      <w:r w:rsidRPr="00BD234E">
        <w:rPr>
          <w:rFonts w:asciiTheme="majorHAnsi" w:hAnsiTheme="majorHAnsi" w:cstheme="majorHAnsi"/>
          <w:sz w:val="24"/>
          <w:szCs w:val="24"/>
        </w:rPr>
        <w:t>Melissa Beall</w:t>
      </w:r>
    </w:p>
    <w:p w14:paraId="323C75EB"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Immediate Past President</w:t>
      </w:r>
      <w:r w:rsidRPr="00BD234E">
        <w:rPr>
          <w:rFonts w:asciiTheme="majorHAnsi" w:hAnsiTheme="majorHAnsi" w:cstheme="majorHAnsi"/>
          <w:b/>
          <w:sz w:val="24"/>
          <w:szCs w:val="24"/>
        </w:rPr>
        <w:tab/>
      </w:r>
      <w:r w:rsidRPr="00BD234E">
        <w:rPr>
          <w:rFonts w:asciiTheme="majorHAnsi" w:hAnsiTheme="majorHAnsi" w:cstheme="majorHAnsi"/>
          <w:sz w:val="24"/>
          <w:szCs w:val="24"/>
        </w:rPr>
        <w:t>Helen Ralston</w:t>
      </w:r>
    </w:p>
    <w:p w14:paraId="548477D6" w14:textId="77777777" w:rsidR="00AA5585" w:rsidRPr="00BD234E" w:rsidRDefault="00AA5585" w:rsidP="00AA5585">
      <w:pPr>
        <w:ind w:left="5760" w:hanging="4140"/>
        <w:rPr>
          <w:rFonts w:asciiTheme="majorHAnsi" w:hAnsiTheme="majorHAnsi" w:cstheme="majorHAnsi"/>
          <w:b/>
          <w:sz w:val="24"/>
          <w:szCs w:val="24"/>
        </w:rPr>
      </w:pPr>
      <w:r w:rsidRPr="00BD234E">
        <w:rPr>
          <w:rFonts w:asciiTheme="majorHAnsi" w:hAnsiTheme="majorHAnsi" w:cstheme="majorHAnsi"/>
          <w:b/>
          <w:sz w:val="24"/>
          <w:szCs w:val="24"/>
        </w:rPr>
        <w:t>2nd Vice-President, Membership</w:t>
      </w:r>
      <w:r w:rsidRPr="00BD234E">
        <w:rPr>
          <w:rFonts w:asciiTheme="majorHAnsi" w:hAnsiTheme="majorHAnsi" w:cstheme="majorHAnsi"/>
          <w:b/>
          <w:sz w:val="24"/>
          <w:szCs w:val="24"/>
        </w:rPr>
        <w:tab/>
      </w:r>
      <w:r w:rsidRPr="00BD234E">
        <w:rPr>
          <w:rFonts w:asciiTheme="majorHAnsi" w:hAnsiTheme="majorHAnsi" w:cstheme="majorHAnsi"/>
          <w:sz w:val="24"/>
          <w:szCs w:val="24"/>
        </w:rPr>
        <w:t>Sandra Bodin-Lerner</w:t>
      </w:r>
    </w:p>
    <w:p w14:paraId="78F620CF" w14:textId="77777777" w:rsidR="00AA5585" w:rsidRPr="00BD234E" w:rsidRDefault="00AA5585" w:rsidP="00AA5585">
      <w:pPr>
        <w:ind w:left="5760" w:hanging="4140"/>
        <w:rPr>
          <w:rFonts w:asciiTheme="majorHAnsi" w:hAnsiTheme="majorHAnsi" w:cstheme="majorHAnsi"/>
          <w:b/>
          <w:sz w:val="24"/>
          <w:szCs w:val="24"/>
        </w:rPr>
      </w:pPr>
      <w:r w:rsidRPr="00BD234E">
        <w:rPr>
          <w:rFonts w:asciiTheme="majorHAnsi" w:hAnsiTheme="majorHAnsi" w:cstheme="majorHAnsi"/>
          <w:b/>
          <w:sz w:val="24"/>
          <w:szCs w:val="24"/>
        </w:rPr>
        <w:t>Secretary</w:t>
      </w:r>
      <w:r w:rsidRPr="00BD234E">
        <w:rPr>
          <w:rFonts w:asciiTheme="majorHAnsi" w:hAnsiTheme="majorHAnsi" w:cstheme="majorHAnsi"/>
          <w:b/>
          <w:sz w:val="24"/>
          <w:szCs w:val="24"/>
        </w:rPr>
        <w:tab/>
      </w:r>
      <w:r w:rsidRPr="00BD234E">
        <w:rPr>
          <w:rFonts w:asciiTheme="majorHAnsi" w:hAnsiTheme="majorHAnsi" w:cstheme="majorHAnsi"/>
          <w:sz w:val="24"/>
          <w:szCs w:val="24"/>
        </w:rPr>
        <w:t>Vacant</w:t>
      </w:r>
    </w:p>
    <w:p w14:paraId="15559DC3"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Member at Large, Public Relations</w:t>
      </w:r>
      <w:r w:rsidRPr="00BD234E">
        <w:rPr>
          <w:rFonts w:asciiTheme="majorHAnsi" w:hAnsiTheme="majorHAnsi" w:cstheme="majorHAnsi"/>
          <w:b/>
          <w:sz w:val="24"/>
          <w:szCs w:val="24"/>
        </w:rPr>
        <w:tab/>
      </w:r>
      <w:r w:rsidRPr="00BD234E">
        <w:rPr>
          <w:rFonts w:asciiTheme="majorHAnsi" w:hAnsiTheme="majorHAnsi" w:cstheme="majorHAnsi"/>
          <w:sz w:val="24"/>
          <w:szCs w:val="24"/>
        </w:rPr>
        <w:t>Gayle Pohl</w:t>
      </w:r>
    </w:p>
    <w:p w14:paraId="1091FF5C"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Member at Large, Global</w:t>
      </w:r>
      <w:r w:rsidRPr="00BD234E">
        <w:rPr>
          <w:rFonts w:asciiTheme="majorHAnsi" w:hAnsiTheme="majorHAnsi" w:cstheme="majorHAnsi"/>
          <w:b/>
          <w:sz w:val="24"/>
          <w:szCs w:val="24"/>
        </w:rPr>
        <w:tab/>
      </w:r>
      <w:r w:rsidRPr="00BD234E">
        <w:rPr>
          <w:rFonts w:asciiTheme="majorHAnsi" w:hAnsiTheme="majorHAnsi" w:cstheme="majorHAnsi"/>
          <w:sz w:val="24"/>
          <w:szCs w:val="24"/>
        </w:rPr>
        <w:t>Kathy O’Brien</w:t>
      </w:r>
    </w:p>
    <w:p w14:paraId="4BFE24C4"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Member at Large, Special Projects</w:t>
      </w:r>
      <w:r w:rsidRPr="00BD234E">
        <w:rPr>
          <w:rFonts w:asciiTheme="majorHAnsi" w:hAnsiTheme="majorHAnsi" w:cstheme="majorHAnsi"/>
          <w:sz w:val="24"/>
          <w:szCs w:val="24"/>
        </w:rPr>
        <w:tab/>
        <w:t>John Backman</w:t>
      </w:r>
    </w:p>
    <w:p w14:paraId="6FD563D1" w14:textId="77777777" w:rsidR="00AA5585" w:rsidRPr="00BD234E" w:rsidRDefault="00AA5585" w:rsidP="00AA5585">
      <w:pPr>
        <w:ind w:left="5760" w:hanging="4140"/>
        <w:rPr>
          <w:rFonts w:asciiTheme="majorHAnsi" w:hAnsiTheme="majorHAnsi" w:cstheme="majorHAnsi"/>
          <w:sz w:val="24"/>
          <w:szCs w:val="24"/>
        </w:rPr>
      </w:pPr>
      <w:r w:rsidRPr="00BD234E">
        <w:rPr>
          <w:rFonts w:asciiTheme="majorHAnsi" w:hAnsiTheme="majorHAnsi" w:cstheme="majorHAnsi"/>
          <w:b/>
          <w:sz w:val="24"/>
          <w:szCs w:val="24"/>
        </w:rPr>
        <w:t>Student Member</w:t>
      </w:r>
      <w:r w:rsidRPr="00BD234E">
        <w:rPr>
          <w:rFonts w:asciiTheme="majorHAnsi" w:hAnsiTheme="majorHAnsi" w:cstheme="majorHAnsi"/>
          <w:b/>
          <w:sz w:val="24"/>
          <w:szCs w:val="24"/>
        </w:rPr>
        <w:tab/>
      </w:r>
      <w:r w:rsidRPr="00BD234E">
        <w:rPr>
          <w:rFonts w:asciiTheme="majorHAnsi" w:hAnsiTheme="majorHAnsi" w:cstheme="majorHAnsi"/>
          <w:sz w:val="24"/>
          <w:szCs w:val="24"/>
        </w:rPr>
        <w:t>April French</w:t>
      </w:r>
    </w:p>
    <w:p w14:paraId="6863495A" w14:textId="77777777" w:rsidR="00AA5585" w:rsidRPr="00BD234E" w:rsidRDefault="00AA5585" w:rsidP="000D5837">
      <w:pPr>
        <w:ind w:left="900" w:firstLine="720"/>
        <w:rPr>
          <w:b/>
          <w:bCs/>
          <w:sz w:val="24"/>
          <w:szCs w:val="24"/>
        </w:rPr>
      </w:pPr>
      <w:r w:rsidRPr="00BD234E">
        <w:rPr>
          <w:b/>
          <w:bCs/>
          <w:sz w:val="24"/>
          <w:szCs w:val="24"/>
        </w:rPr>
        <w:t>Non-voting members</w:t>
      </w:r>
    </w:p>
    <w:p w14:paraId="4401E86C"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Executive Director</w:t>
      </w:r>
      <w:r w:rsidRPr="00BD234E">
        <w:rPr>
          <w:rFonts w:asciiTheme="majorHAnsi" w:hAnsiTheme="majorHAnsi" w:cstheme="majorHAnsi"/>
          <w:b/>
          <w:sz w:val="24"/>
          <w:szCs w:val="24"/>
        </w:rPr>
        <w:tab/>
      </w:r>
      <w:r w:rsidRPr="00BD234E">
        <w:rPr>
          <w:rFonts w:asciiTheme="majorHAnsi" w:hAnsiTheme="majorHAnsi" w:cstheme="majorHAnsi"/>
          <w:sz w:val="24"/>
          <w:szCs w:val="24"/>
        </w:rPr>
        <w:t>Nanette Johnson-Curiskis</w:t>
      </w:r>
      <w:r w:rsidRPr="00BD234E">
        <w:rPr>
          <w:rFonts w:asciiTheme="majorHAnsi" w:hAnsiTheme="majorHAnsi" w:cstheme="majorHAnsi"/>
          <w:b/>
          <w:sz w:val="24"/>
          <w:szCs w:val="24"/>
        </w:rPr>
        <w:t xml:space="preserve"> </w:t>
      </w:r>
    </w:p>
    <w:p w14:paraId="183E5233"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ILJ Editor</w:t>
      </w:r>
      <w:r w:rsidRPr="00BD234E">
        <w:rPr>
          <w:rFonts w:asciiTheme="majorHAnsi" w:hAnsiTheme="majorHAnsi" w:cstheme="majorHAnsi"/>
          <w:b/>
          <w:sz w:val="24"/>
          <w:szCs w:val="24"/>
        </w:rPr>
        <w:tab/>
      </w:r>
      <w:r w:rsidRPr="00BD234E">
        <w:rPr>
          <w:rFonts w:asciiTheme="majorHAnsi" w:hAnsiTheme="majorHAnsi" w:cstheme="majorHAnsi"/>
          <w:sz w:val="24"/>
          <w:szCs w:val="24"/>
        </w:rPr>
        <w:t>Margarete Imhof</w:t>
      </w:r>
    </w:p>
    <w:p w14:paraId="29E435A3" w14:textId="77777777" w:rsidR="00AA5585" w:rsidRPr="00BD234E" w:rsidRDefault="00AA5585" w:rsidP="00AA5585">
      <w:pPr>
        <w:ind w:left="5760" w:hanging="3600"/>
        <w:rPr>
          <w:rFonts w:asciiTheme="majorHAnsi" w:hAnsiTheme="majorHAnsi" w:cstheme="majorHAnsi"/>
          <w:sz w:val="24"/>
          <w:szCs w:val="24"/>
        </w:rPr>
      </w:pPr>
      <w:r w:rsidRPr="00BD234E">
        <w:rPr>
          <w:rFonts w:asciiTheme="majorHAnsi" w:hAnsiTheme="majorHAnsi" w:cstheme="majorHAnsi"/>
          <w:b/>
          <w:sz w:val="24"/>
          <w:szCs w:val="24"/>
        </w:rPr>
        <w:t>Listening Post Editor</w:t>
      </w:r>
      <w:r w:rsidRPr="00BD234E">
        <w:rPr>
          <w:rFonts w:asciiTheme="majorHAnsi" w:hAnsiTheme="majorHAnsi" w:cstheme="majorHAnsi"/>
          <w:b/>
          <w:sz w:val="24"/>
          <w:szCs w:val="24"/>
        </w:rPr>
        <w:tab/>
      </w:r>
      <w:r w:rsidRPr="00BD234E">
        <w:rPr>
          <w:rFonts w:asciiTheme="majorHAnsi" w:hAnsiTheme="majorHAnsi" w:cstheme="majorHAnsi"/>
          <w:sz w:val="24"/>
          <w:szCs w:val="24"/>
        </w:rPr>
        <w:t>Gayle Pohl</w:t>
      </w:r>
    </w:p>
    <w:p w14:paraId="32EA7027"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Web Editor</w:t>
      </w:r>
      <w:r w:rsidRPr="00BD234E">
        <w:rPr>
          <w:rFonts w:asciiTheme="majorHAnsi" w:hAnsiTheme="majorHAnsi" w:cstheme="majorHAnsi"/>
          <w:b/>
          <w:sz w:val="24"/>
          <w:szCs w:val="24"/>
        </w:rPr>
        <w:tab/>
      </w:r>
      <w:r w:rsidRPr="00BD234E">
        <w:rPr>
          <w:rFonts w:asciiTheme="majorHAnsi" w:hAnsiTheme="majorHAnsi" w:cstheme="majorHAnsi"/>
          <w:sz w:val="24"/>
          <w:szCs w:val="24"/>
        </w:rPr>
        <w:t>Nicole Bodin</w:t>
      </w:r>
    </w:p>
    <w:p w14:paraId="66DD5C03" w14:textId="77777777" w:rsidR="00AA5585" w:rsidRPr="00BD234E" w:rsidRDefault="00AA5585" w:rsidP="00AA5585">
      <w:pPr>
        <w:ind w:left="5760" w:hanging="3600"/>
        <w:rPr>
          <w:rFonts w:asciiTheme="majorHAnsi" w:hAnsiTheme="majorHAnsi" w:cstheme="majorHAnsi"/>
          <w:b/>
          <w:sz w:val="24"/>
          <w:szCs w:val="24"/>
        </w:rPr>
      </w:pPr>
      <w:r w:rsidRPr="00BD234E">
        <w:rPr>
          <w:rFonts w:asciiTheme="majorHAnsi" w:hAnsiTheme="majorHAnsi" w:cstheme="majorHAnsi"/>
          <w:b/>
          <w:sz w:val="24"/>
          <w:szCs w:val="24"/>
        </w:rPr>
        <w:t>Listening Education Editor</w:t>
      </w:r>
      <w:r w:rsidRPr="00BD234E">
        <w:rPr>
          <w:rFonts w:asciiTheme="majorHAnsi" w:hAnsiTheme="majorHAnsi" w:cstheme="majorHAnsi"/>
          <w:b/>
          <w:sz w:val="24"/>
          <w:szCs w:val="24"/>
        </w:rPr>
        <w:tab/>
      </w:r>
      <w:r w:rsidRPr="00BD234E">
        <w:rPr>
          <w:rFonts w:asciiTheme="majorHAnsi" w:hAnsiTheme="majorHAnsi" w:cstheme="majorHAnsi"/>
          <w:sz w:val="24"/>
          <w:szCs w:val="24"/>
        </w:rPr>
        <w:t>Erica Lamm</w:t>
      </w:r>
    </w:p>
    <w:p w14:paraId="551FC2BE" w14:textId="77777777" w:rsidR="00AA5585" w:rsidRPr="00BD234E" w:rsidRDefault="00AA5585" w:rsidP="00AA5585">
      <w:pPr>
        <w:jc w:val="center"/>
        <w:rPr>
          <w:rFonts w:asciiTheme="majorHAnsi" w:hAnsiTheme="majorHAnsi" w:cstheme="majorHAnsi"/>
          <w:sz w:val="24"/>
          <w:szCs w:val="24"/>
        </w:rPr>
      </w:pPr>
    </w:p>
    <w:p w14:paraId="3D9FC372" w14:textId="38D9F952" w:rsidR="00AA5585" w:rsidRDefault="00AA5585">
      <w:pPr>
        <w:rPr>
          <w:sz w:val="24"/>
          <w:szCs w:val="24"/>
        </w:rPr>
      </w:pPr>
      <w:r>
        <w:rPr>
          <w:sz w:val="24"/>
          <w:szCs w:val="24"/>
        </w:rPr>
        <w:br w:type="page"/>
      </w:r>
    </w:p>
    <w:p w14:paraId="713222C8" w14:textId="77777777" w:rsidR="002D4D18" w:rsidRPr="00867C3B" w:rsidRDefault="002D4D18" w:rsidP="00E5542B">
      <w:pPr>
        <w:pStyle w:val="Heading1"/>
        <w:rPr>
          <w:rFonts w:eastAsia="Times New Roman"/>
        </w:rPr>
      </w:pPr>
      <w:bookmarkStart w:id="17" w:name="_Toc33296756"/>
      <w:bookmarkStart w:id="18" w:name="_Toc33391327"/>
      <w:r w:rsidRPr="00867C3B">
        <w:rPr>
          <w:rFonts w:eastAsia="Times New Roman"/>
        </w:rPr>
        <w:lastRenderedPageBreak/>
        <w:t>Founding Members</w:t>
      </w:r>
      <w:bookmarkEnd w:id="17"/>
      <w:bookmarkEnd w:id="18"/>
    </w:p>
    <w:p w14:paraId="121E4194" w14:textId="485312DB" w:rsidR="002D4D18" w:rsidRPr="00867C3B" w:rsidRDefault="002D4D18" w:rsidP="003B07A3">
      <w:pPr>
        <w:spacing w:before="100" w:beforeAutospacing="1" w:after="100" w:afterAutospacing="1" w:line="240" w:lineRule="auto"/>
        <w:rPr>
          <w:rFonts w:ascii="Calibri" w:eastAsia="Times New Roman" w:hAnsi="Calibri" w:cs="Calibri"/>
          <w:sz w:val="24"/>
          <w:szCs w:val="24"/>
        </w:rPr>
        <w:sectPr w:rsidR="002D4D18" w:rsidRPr="00867C3B" w:rsidSect="00064E8C">
          <w:headerReference w:type="default" r:id="rId12"/>
          <w:footerReference w:type="default" r:id="rId13"/>
          <w:pgSz w:w="12240" w:h="15840"/>
          <w:pgMar w:top="1440" w:right="720" w:bottom="288" w:left="720" w:header="288" w:footer="288" w:gutter="0"/>
          <w:cols w:space="720"/>
          <w:titlePg/>
          <w:docGrid w:linePitch="299"/>
        </w:sectPr>
      </w:pPr>
      <w:r w:rsidRPr="00867C3B">
        <w:rPr>
          <w:rFonts w:ascii="Calibri" w:eastAsia="Times New Roman" w:hAnsi="Calibri" w:cs="Calibri"/>
          <w:sz w:val="24"/>
          <w:szCs w:val="24"/>
        </w:rPr>
        <w:t xml:space="preserve">Any member who joined the Association during the first year and </w:t>
      </w:r>
      <w:r w:rsidRPr="00867C3B">
        <w:rPr>
          <w:rFonts w:ascii="Calibri" w:eastAsia="Times New Roman" w:hAnsi="Calibri" w:cs="Calibri"/>
          <w:b/>
          <w:bCs/>
          <w:sz w:val="24"/>
          <w:szCs w:val="24"/>
        </w:rPr>
        <w:t>has maintained membership</w:t>
      </w:r>
      <w:r w:rsidRPr="00867C3B">
        <w:rPr>
          <w:rFonts w:ascii="Calibri" w:eastAsia="Times New Roman" w:hAnsi="Calibri" w:cs="Calibri"/>
          <w:b/>
          <w:sz w:val="24"/>
          <w:szCs w:val="24"/>
        </w:rPr>
        <w:t xml:space="preserve"> in the Association from that time forward shall be listed in the convention program</w:t>
      </w:r>
      <w:r w:rsidRPr="00867C3B">
        <w:rPr>
          <w:rFonts w:ascii="Calibri" w:eastAsia="Times New Roman" w:hAnsi="Calibri" w:cs="Calibri"/>
          <w:sz w:val="24"/>
          <w:szCs w:val="24"/>
        </w:rPr>
        <w:t xml:space="preserve"> each year as a founding member. (*deceased)</w:t>
      </w:r>
    </w:p>
    <w:p w14:paraId="2DC6982B" w14:textId="77777777" w:rsidR="002D4D18" w:rsidRPr="00867C3B" w:rsidRDefault="002D4D18" w:rsidP="002D4D18">
      <w:pPr>
        <w:spacing w:before="100" w:beforeAutospacing="1" w:after="100" w:afterAutospacing="1" w:line="240" w:lineRule="auto"/>
        <w:rPr>
          <w:rFonts w:ascii="Arial" w:eastAsia="Times New Roman" w:hAnsi="Arial" w:cs="Arial"/>
          <w:sz w:val="20"/>
          <w:szCs w:val="20"/>
        </w:rPr>
      </w:pPr>
      <w:r w:rsidRPr="00867C3B">
        <w:rPr>
          <w:rFonts w:ascii="Arial" w:eastAsia="Times New Roman" w:hAnsi="Arial" w:cs="Arial"/>
          <w:sz w:val="20"/>
          <w:szCs w:val="20"/>
        </w:rPr>
        <w:t>William Arnold</w:t>
      </w:r>
    </w:p>
    <w:p w14:paraId="36C87573" w14:textId="77777777" w:rsidR="002D4D18" w:rsidRPr="00867C3B" w:rsidRDefault="002D4D18" w:rsidP="002D4D18">
      <w:pPr>
        <w:spacing w:before="100" w:beforeAutospacing="1" w:after="100" w:afterAutospacing="1" w:line="240" w:lineRule="auto"/>
        <w:rPr>
          <w:rFonts w:ascii="Arial" w:eastAsia="Times New Roman" w:hAnsi="Arial" w:cs="Arial"/>
          <w:sz w:val="20"/>
          <w:szCs w:val="20"/>
        </w:rPr>
      </w:pPr>
      <w:r w:rsidRPr="00867C3B">
        <w:rPr>
          <w:rFonts w:ascii="Arial" w:eastAsia="Times New Roman" w:hAnsi="Arial" w:cs="Arial"/>
          <w:sz w:val="20"/>
          <w:szCs w:val="20"/>
        </w:rPr>
        <w:t>Beverly Aweve</w:t>
      </w:r>
    </w:p>
    <w:p w14:paraId="434E8FB9"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Larry L. Barker* 0011</w:t>
      </w:r>
    </w:p>
    <w:p w14:paraId="37EC88F8"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Jerald Carstens* 0014</w:t>
      </w:r>
    </w:p>
    <w:p w14:paraId="084F66FE"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Carolyn Coakley Hickerson* 0068</w:t>
      </w:r>
    </w:p>
    <w:p w14:paraId="692ECA08"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Edith Walters Cole 0033</w:t>
      </w:r>
    </w:p>
    <w:p w14:paraId="430971BE"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James East* 0069</w:t>
      </w:r>
    </w:p>
    <w:p w14:paraId="5C5D61E2"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Ella Erway 0073</w:t>
      </w:r>
    </w:p>
    <w:p w14:paraId="05810F78" w14:textId="77777777" w:rsidR="002D4D18" w:rsidRPr="00867C3B" w:rsidRDefault="002D4D18" w:rsidP="00165CA2">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Mary Forestieri 0007</w:t>
      </w:r>
    </w:p>
    <w:p w14:paraId="433B2571"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Corinne Geeting* 0024</w:t>
      </w:r>
    </w:p>
    <w:p w14:paraId="4F183864"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William M. Gering* 0046</w:t>
      </w:r>
    </w:p>
    <w:p w14:paraId="6F383415"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Warren Gore* 0094</w:t>
      </w:r>
    </w:p>
    <w:p w14:paraId="5A330F13"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Carol Grau 0059</w:t>
      </w:r>
    </w:p>
    <w:p w14:paraId="73D63912" w14:textId="77777777" w:rsidR="002D4D18" w:rsidRPr="00867C3B" w:rsidRDefault="002D4D18" w:rsidP="00A941BD">
      <w:pPr>
        <w:spacing w:before="100" w:beforeAutospacing="1" w:after="100" w:afterAutospacing="1" w:line="480" w:lineRule="auto"/>
        <w:ind w:left="540" w:hanging="540"/>
        <w:contextualSpacing/>
        <w:rPr>
          <w:rFonts w:ascii="Arial" w:eastAsia="Times New Roman" w:hAnsi="Arial" w:cs="Arial"/>
          <w:sz w:val="20"/>
          <w:szCs w:val="20"/>
        </w:rPr>
      </w:pPr>
      <w:r w:rsidRPr="00867C3B">
        <w:rPr>
          <w:rFonts w:ascii="Arial" w:eastAsia="Times New Roman" w:hAnsi="Arial" w:cs="Arial"/>
          <w:sz w:val="20"/>
          <w:szCs w:val="20"/>
        </w:rPr>
        <w:t>Lou Hampton</w:t>
      </w:r>
    </w:p>
    <w:p w14:paraId="7C585A53"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Joyce Donen Hirschhorn* 0010</w:t>
      </w:r>
    </w:p>
    <w:p w14:paraId="648E2CD8"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Nanette Johnson-Curiskis 0075</w:t>
      </w:r>
    </w:p>
    <w:p w14:paraId="3D5B3CB3"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Nadine Marsnik 0034</w:t>
      </w:r>
    </w:p>
    <w:p w14:paraId="70347DE2"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Ray McKelvy 0058</w:t>
      </w:r>
    </w:p>
    <w:p w14:paraId="28CE45A8"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E. Lucile Nichols* 0063</w:t>
      </w:r>
    </w:p>
    <w:p w14:paraId="0C530FEE"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Ralph G. Nichols* 0062</w:t>
      </w:r>
    </w:p>
    <w:p w14:paraId="6996E564"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Terry H. Ostermeier 0035</w:t>
      </w:r>
    </w:p>
    <w:p w14:paraId="5CEB158D" w14:textId="77777777" w:rsidR="002D4D18" w:rsidRPr="00867C3B" w:rsidRDefault="002D4D18" w:rsidP="00A941BD">
      <w:pPr>
        <w:spacing w:before="100" w:beforeAutospacing="1" w:after="100" w:afterAutospacing="1" w:line="480" w:lineRule="auto"/>
        <w:ind w:left="540" w:hanging="540"/>
        <w:contextualSpacing/>
        <w:rPr>
          <w:rFonts w:ascii="Times" w:eastAsia="Times New Roman" w:hAnsi="Times" w:cs="Times New Roman"/>
          <w:sz w:val="20"/>
          <w:szCs w:val="20"/>
        </w:rPr>
      </w:pPr>
      <w:r w:rsidRPr="00867C3B">
        <w:rPr>
          <w:rFonts w:ascii="Arial" w:eastAsia="Times New Roman" w:hAnsi="Arial" w:cs="Arial"/>
          <w:sz w:val="20"/>
          <w:szCs w:val="20"/>
        </w:rPr>
        <w:t>Kenneth Paulin 0057</w:t>
      </w:r>
    </w:p>
    <w:p w14:paraId="41A6B576" w14:textId="77777777" w:rsidR="002D4D18" w:rsidRPr="00867C3B" w:rsidRDefault="002D4D18" w:rsidP="00A941BD">
      <w:pPr>
        <w:spacing w:before="100" w:beforeAutospacing="1" w:after="100" w:afterAutospacing="1" w:line="480" w:lineRule="auto"/>
        <w:rPr>
          <w:rFonts w:ascii="Times" w:eastAsia="Times New Roman" w:hAnsi="Times" w:cs="Times New Roman"/>
          <w:sz w:val="20"/>
          <w:szCs w:val="20"/>
        </w:rPr>
      </w:pPr>
      <w:r w:rsidRPr="00867C3B">
        <w:rPr>
          <w:rFonts w:ascii="Arial" w:eastAsia="Times New Roman" w:hAnsi="Arial" w:cs="Arial"/>
          <w:sz w:val="20"/>
          <w:szCs w:val="20"/>
        </w:rPr>
        <w:t>Alice Ridge 0003</w:t>
      </w:r>
    </w:p>
    <w:p w14:paraId="338C57A5"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Arthur Robertson 0101</w:t>
      </w:r>
    </w:p>
    <w:p w14:paraId="2A0B1E5F"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Dee Steil* 0200</w:t>
      </w:r>
    </w:p>
    <w:p w14:paraId="0798FCA7"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Lyman K. (Manny) Steil 0001</w:t>
      </w:r>
    </w:p>
    <w:p w14:paraId="132159DA"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Milda Steinbrecher 0031</w:t>
      </w:r>
    </w:p>
    <w:p w14:paraId="0180C91B"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Kittie W. Watson 0100</w:t>
      </w:r>
    </w:p>
    <w:p w14:paraId="44AFBA2B" w14:textId="77777777" w:rsidR="002D4D18" w:rsidRPr="00867C3B" w:rsidRDefault="002D4D18" w:rsidP="002D4D18">
      <w:pPr>
        <w:spacing w:before="100" w:beforeAutospacing="1" w:after="100" w:afterAutospacing="1" w:line="240" w:lineRule="auto"/>
        <w:rPr>
          <w:rFonts w:ascii="Times" w:eastAsia="Times New Roman" w:hAnsi="Times" w:cs="Times New Roman"/>
          <w:sz w:val="20"/>
          <w:szCs w:val="20"/>
        </w:rPr>
      </w:pPr>
      <w:r w:rsidRPr="00867C3B">
        <w:rPr>
          <w:rFonts w:ascii="Arial" w:eastAsia="Times New Roman" w:hAnsi="Arial" w:cs="Arial"/>
          <w:sz w:val="20"/>
          <w:szCs w:val="20"/>
        </w:rPr>
        <w:t>Harvey F. Weiss 0016</w:t>
      </w:r>
    </w:p>
    <w:p w14:paraId="2485E7A7" w14:textId="77777777" w:rsidR="002D4D18" w:rsidRPr="00867C3B" w:rsidRDefault="002D4D18" w:rsidP="002D4D18">
      <w:pPr>
        <w:spacing w:before="100" w:beforeAutospacing="1" w:after="100" w:afterAutospacing="1" w:line="240" w:lineRule="auto"/>
        <w:rPr>
          <w:rFonts w:ascii="Arial" w:eastAsia="Times New Roman" w:hAnsi="Arial" w:cs="Arial"/>
          <w:sz w:val="20"/>
          <w:szCs w:val="20"/>
        </w:rPr>
      </w:pPr>
      <w:r w:rsidRPr="00867C3B">
        <w:rPr>
          <w:rFonts w:ascii="Arial" w:eastAsia="Times New Roman" w:hAnsi="Arial" w:cs="Arial"/>
          <w:sz w:val="20"/>
          <w:szCs w:val="20"/>
        </w:rPr>
        <w:t>Florence I. Wolff* 0027</w:t>
      </w:r>
    </w:p>
    <w:p w14:paraId="779999DD" w14:textId="50C263D6" w:rsidR="002D4D18" w:rsidRPr="00165CA2" w:rsidRDefault="002D4D18" w:rsidP="00165CA2">
      <w:pPr>
        <w:spacing w:before="100" w:beforeAutospacing="1" w:after="100" w:afterAutospacing="1" w:line="240" w:lineRule="auto"/>
        <w:rPr>
          <w:rFonts w:ascii="Times" w:eastAsia="Times New Roman" w:hAnsi="Times" w:cs="Times New Roman"/>
          <w:sz w:val="20"/>
          <w:szCs w:val="20"/>
        </w:rPr>
        <w:sectPr w:rsidR="002D4D18" w:rsidRPr="00165CA2" w:rsidSect="00064E8C">
          <w:type w:val="continuous"/>
          <w:pgSz w:w="12240" w:h="15840"/>
          <w:pgMar w:top="1440" w:right="720" w:bottom="288" w:left="720" w:header="720" w:footer="720" w:gutter="0"/>
          <w:cols w:num="3" w:space="270"/>
        </w:sectPr>
      </w:pPr>
      <w:r w:rsidRPr="00867C3B">
        <w:rPr>
          <w:rFonts w:ascii="Arial" w:eastAsia="Times New Roman" w:hAnsi="Arial" w:cs="Arial"/>
          <w:sz w:val="20"/>
          <w:szCs w:val="20"/>
        </w:rPr>
        <w:t>Andrew Wolvin 0009</w:t>
      </w:r>
    </w:p>
    <w:p w14:paraId="5AB0A3C0" w14:textId="77777777" w:rsidR="002D4D18" w:rsidRPr="00867C3B" w:rsidRDefault="002D4D18" w:rsidP="002D4D18">
      <w:pPr>
        <w:spacing w:after="0" w:line="240" w:lineRule="auto"/>
        <w:rPr>
          <w:rFonts w:ascii="Calibri" w:eastAsia="Times New Roman" w:hAnsi="Calibri" w:cs="Calibri"/>
          <w:b/>
          <w:sz w:val="24"/>
          <w:szCs w:val="24"/>
        </w:rPr>
        <w:sectPr w:rsidR="002D4D18" w:rsidRPr="00867C3B" w:rsidSect="00064E8C">
          <w:type w:val="continuous"/>
          <w:pgSz w:w="12240" w:h="15840"/>
          <w:pgMar w:top="1440" w:right="720" w:bottom="288" w:left="720" w:header="720" w:footer="720" w:gutter="0"/>
          <w:cols w:space="720"/>
        </w:sectPr>
      </w:pPr>
    </w:p>
    <w:p w14:paraId="4586EF51" w14:textId="1BF2E831" w:rsidR="002D4D18" w:rsidRPr="00867C3B" w:rsidRDefault="002D4D18" w:rsidP="002D4D18">
      <w:pPr>
        <w:spacing w:after="0" w:line="240" w:lineRule="auto"/>
        <w:rPr>
          <w:rFonts w:ascii="Calibri" w:eastAsia="Times New Roman" w:hAnsi="Calibri" w:cs="Calibri"/>
          <w:sz w:val="24"/>
          <w:szCs w:val="24"/>
        </w:rPr>
      </w:pPr>
    </w:p>
    <w:p w14:paraId="35B6C9AE" w14:textId="77777777" w:rsidR="00AA5585" w:rsidRDefault="00AA5585">
      <w:pPr>
        <w:rPr>
          <w:rFonts w:ascii="Arial" w:eastAsia="Times New Roman" w:hAnsi="Arial" w:cs="Arial"/>
          <w:b/>
          <w:sz w:val="20"/>
          <w:szCs w:val="20"/>
        </w:rPr>
      </w:pPr>
      <w:r>
        <w:rPr>
          <w:rFonts w:ascii="Arial" w:eastAsia="Times New Roman" w:hAnsi="Arial" w:cs="Arial"/>
          <w:b/>
          <w:sz w:val="20"/>
          <w:szCs w:val="20"/>
        </w:rPr>
        <w:br w:type="page"/>
      </w:r>
    </w:p>
    <w:p w14:paraId="6497C5D9" w14:textId="7CD76742" w:rsidR="002D4D18" w:rsidRDefault="002D4D18" w:rsidP="00E5542B">
      <w:pPr>
        <w:pStyle w:val="Heading1"/>
        <w:rPr>
          <w:rFonts w:eastAsia="Times New Roman"/>
        </w:rPr>
      </w:pPr>
      <w:bookmarkStart w:id="19" w:name="_Toc33296757"/>
      <w:bookmarkStart w:id="20" w:name="_Toc33391328"/>
      <w:r w:rsidRPr="00867C3B">
        <w:rPr>
          <w:rFonts w:eastAsia="Times New Roman"/>
        </w:rPr>
        <w:lastRenderedPageBreak/>
        <w:t>Life Members</w:t>
      </w:r>
      <w:bookmarkEnd w:id="19"/>
      <w:bookmarkEnd w:id="20"/>
    </w:p>
    <w:p w14:paraId="2D8E045A" w14:textId="77777777" w:rsidR="002D4D18" w:rsidRPr="00867C3B" w:rsidRDefault="002D4D18" w:rsidP="002D4D18">
      <w:pPr>
        <w:spacing w:after="0" w:line="240" w:lineRule="auto"/>
        <w:rPr>
          <w:rFonts w:ascii="Arial" w:eastAsia="Times New Roman" w:hAnsi="Arial" w:cs="Arial"/>
          <w:sz w:val="20"/>
          <w:szCs w:val="20"/>
        </w:rPr>
      </w:pPr>
      <w:r w:rsidRPr="00867C3B">
        <w:rPr>
          <w:rFonts w:ascii="Arial" w:eastAsia="Times New Roman" w:hAnsi="Arial" w:cs="Arial"/>
          <w:sz w:val="20"/>
          <w:szCs w:val="20"/>
        </w:rPr>
        <w:t>Any member who pays a one-time fee, or a greater fee prorated over a five-year period, shall be listed in all future convention programs as a lifetime member.  An asterisk shall be placed beside the names of Lifetime Members who are deceased.</w:t>
      </w:r>
    </w:p>
    <w:p w14:paraId="3C49C776" w14:textId="77777777" w:rsidR="002D4D18" w:rsidRPr="00867C3B" w:rsidRDefault="002D4D18" w:rsidP="002D4D18">
      <w:pPr>
        <w:spacing w:after="0" w:line="240" w:lineRule="auto"/>
        <w:rPr>
          <w:rFonts w:ascii="Arial" w:eastAsia="Times New Roman" w:hAnsi="Arial" w:cs="Arial"/>
          <w:sz w:val="20"/>
          <w:szCs w:val="20"/>
        </w:rPr>
      </w:pPr>
    </w:p>
    <w:p w14:paraId="7575E0BE" w14:textId="77777777" w:rsidR="002D4D18" w:rsidRPr="00867C3B" w:rsidRDefault="002D4D18" w:rsidP="002D4D18">
      <w:pPr>
        <w:spacing w:after="0" w:line="240" w:lineRule="auto"/>
        <w:rPr>
          <w:rFonts w:ascii="Arial" w:eastAsia="Times New Roman" w:hAnsi="Arial" w:cs="Arial"/>
          <w:sz w:val="20"/>
          <w:szCs w:val="20"/>
        </w:rPr>
        <w:sectPr w:rsidR="002D4D18" w:rsidRPr="00867C3B" w:rsidSect="00064E8C">
          <w:type w:val="continuous"/>
          <w:pgSz w:w="12240" w:h="15840"/>
          <w:pgMar w:top="1440" w:right="720" w:bottom="288" w:left="720" w:header="720" w:footer="720" w:gutter="0"/>
          <w:cols w:space="720"/>
        </w:sectPr>
      </w:pPr>
    </w:p>
    <w:p w14:paraId="463BC1EC"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W. Clifton Adams</w:t>
      </w:r>
    </w:p>
    <w:p w14:paraId="7D8B5FF6"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Teruko (Teri) Akita</w:t>
      </w:r>
    </w:p>
    <w:p w14:paraId="66ED496A"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Linda Albert</w:t>
      </w:r>
    </w:p>
    <w:p w14:paraId="38265AD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Alberta Arnold</w:t>
      </w:r>
    </w:p>
    <w:p w14:paraId="32771909"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William Arnold</w:t>
      </w:r>
    </w:p>
    <w:p w14:paraId="1E083395"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Yoshio Asano</w:t>
      </w:r>
    </w:p>
    <w:p w14:paraId="3BAF8F48"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Beverly Aweve</w:t>
      </w:r>
    </w:p>
    <w:p w14:paraId="591880D1"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Emmanuel S. A. Ayee</w:t>
      </w:r>
    </w:p>
    <w:p w14:paraId="1C12AC97"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Susan Ellen Bacon</w:t>
      </w:r>
    </w:p>
    <w:p w14:paraId="1373EE75"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Larry Barker *</w:t>
      </w:r>
    </w:p>
    <w:p w14:paraId="618FAA8F"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Kimberly Batty-Herbert</w:t>
      </w:r>
    </w:p>
    <w:p w14:paraId="5F8F28A8"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Melissa Beall</w:t>
      </w:r>
    </w:p>
    <w:p w14:paraId="1217A6C7"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Sheila Bentley</w:t>
      </w:r>
    </w:p>
    <w:p w14:paraId="3065C96E"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Robert Bohlken</w:t>
      </w:r>
    </w:p>
    <w:p w14:paraId="4BED5016"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Richard Bommelje</w:t>
      </w:r>
    </w:p>
    <w:p w14:paraId="6A262EA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Wayne Bond</w:t>
      </w:r>
    </w:p>
    <w:p w14:paraId="55D80A77"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Jay Brandon</w:t>
      </w:r>
    </w:p>
    <w:p w14:paraId="5C165C9B"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Ila June Brown-Pratt</w:t>
      </w:r>
    </w:p>
    <w:p w14:paraId="60EB9D4B"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Jerry Catt</w:t>
      </w:r>
    </w:p>
    <w:p w14:paraId="49FE312B" w14:textId="77777777" w:rsidR="002D4D18" w:rsidRPr="00867C3B" w:rsidRDefault="002D4D18" w:rsidP="00A941BD">
      <w:pPr>
        <w:spacing w:after="0" w:line="240" w:lineRule="auto"/>
        <w:rPr>
          <w:rFonts w:ascii="Arial" w:eastAsia="Times New Roman" w:hAnsi="Arial" w:cs="Arial"/>
          <w:sz w:val="20"/>
          <w:szCs w:val="20"/>
        </w:rPr>
      </w:pPr>
      <w:r w:rsidRPr="00867C3B">
        <w:rPr>
          <w:rFonts w:ascii="Arial" w:eastAsia="Times New Roman" w:hAnsi="Arial" w:cs="Arial"/>
          <w:sz w:val="20"/>
          <w:szCs w:val="20"/>
        </w:rPr>
        <w:t>Carolyn Coakley</w:t>
      </w:r>
    </w:p>
    <w:p w14:paraId="37B1202E" w14:textId="546707F9" w:rsidR="002D4D18" w:rsidRDefault="002D4D18" w:rsidP="00A941BD">
      <w:pPr>
        <w:spacing w:after="0" w:line="240" w:lineRule="auto"/>
        <w:rPr>
          <w:rFonts w:ascii="Arial" w:eastAsia="Times New Roman" w:hAnsi="Arial" w:cs="Arial"/>
          <w:sz w:val="20"/>
          <w:szCs w:val="20"/>
        </w:rPr>
      </w:pPr>
      <w:r w:rsidRPr="00867C3B">
        <w:rPr>
          <w:rFonts w:ascii="Arial" w:eastAsia="Times New Roman" w:hAnsi="Arial" w:cs="Arial"/>
          <w:sz w:val="20"/>
          <w:szCs w:val="20"/>
        </w:rPr>
        <w:t>Hickerson *</w:t>
      </w:r>
    </w:p>
    <w:p w14:paraId="0FA9BA65" w14:textId="77777777" w:rsidR="00A941BD" w:rsidRPr="00867C3B" w:rsidRDefault="00A941BD" w:rsidP="00A941BD">
      <w:pPr>
        <w:spacing w:after="0" w:line="240" w:lineRule="auto"/>
        <w:rPr>
          <w:rFonts w:ascii="Arial" w:eastAsia="Times New Roman" w:hAnsi="Arial" w:cs="Arial"/>
          <w:sz w:val="20"/>
          <w:szCs w:val="20"/>
        </w:rPr>
      </w:pPr>
    </w:p>
    <w:p w14:paraId="212C4B38"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Edie Cole</w:t>
      </w:r>
    </w:p>
    <w:p w14:paraId="3B4E7A4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Judith Cole *</w:t>
      </w:r>
    </w:p>
    <w:p w14:paraId="4CB52ACA"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Pamela Cooper</w:t>
      </w:r>
    </w:p>
    <w:p w14:paraId="5D37680A"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Daniel Corey</w:t>
      </w:r>
    </w:p>
    <w:p w14:paraId="319F2D9D"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Diana Corley Schnapp</w:t>
      </w:r>
    </w:p>
    <w:p w14:paraId="42A59BAE"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Beth Courtier</w:t>
      </w:r>
    </w:p>
    <w:p w14:paraId="66522C2A"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Carolyn deLisser</w:t>
      </w:r>
    </w:p>
    <w:p w14:paraId="79752BCF"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Peter deLisser</w:t>
      </w:r>
    </w:p>
    <w:p w14:paraId="1F1E9B43" w14:textId="77777777" w:rsidR="002D4D18" w:rsidRPr="00867C3B" w:rsidRDefault="002D4D18" w:rsidP="00A941BD">
      <w:pPr>
        <w:spacing w:after="0" w:line="480" w:lineRule="auto"/>
        <w:rPr>
          <w:rFonts w:ascii="Arial" w:eastAsia="Times New Roman" w:hAnsi="Arial" w:cs="Arial"/>
          <w:sz w:val="20"/>
          <w:szCs w:val="20"/>
        </w:rPr>
      </w:pPr>
      <w:r w:rsidRPr="00867C3B">
        <w:rPr>
          <w:rFonts w:ascii="Arial" w:eastAsia="Times New Roman" w:hAnsi="Arial" w:cs="Arial"/>
          <w:sz w:val="20"/>
          <w:szCs w:val="20"/>
        </w:rPr>
        <w:t>Anita Dorczak</w:t>
      </w:r>
    </w:p>
    <w:p w14:paraId="743724F1"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George Dwyer</w:t>
      </w:r>
    </w:p>
    <w:p w14:paraId="029115F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Sakae Endo</w:t>
      </w:r>
    </w:p>
    <w:p w14:paraId="13041AC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Gregory Enos</w:t>
      </w:r>
    </w:p>
    <w:p w14:paraId="1F83A4FA"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Ella Erway</w:t>
      </w:r>
    </w:p>
    <w:p w14:paraId="185CD826"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Margaret Fitch-Hauser</w:t>
      </w:r>
    </w:p>
    <w:p w14:paraId="3CDCEEAA"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James Floyd</w:t>
      </w:r>
    </w:p>
    <w:p w14:paraId="02BCC6D4"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Mary Forestieri</w:t>
      </w:r>
    </w:p>
    <w:p w14:paraId="1F24690B"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Wendy Fraser *</w:t>
      </w:r>
    </w:p>
    <w:p w14:paraId="52DE7D0D"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Corrine Geeting *</w:t>
      </w:r>
    </w:p>
    <w:p w14:paraId="3C703317"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William Gering *</w:t>
      </w:r>
    </w:p>
    <w:p w14:paraId="3764CB41"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Catherine Gifford</w:t>
      </w:r>
    </w:p>
    <w:p w14:paraId="30D6448C"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Michael Gilbert</w:t>
      </w:r>
    </w:p>
    <w:p w14:paraId="271070B9"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Tim Gilmor</w:t>
      </w:r>
    </w:p>
    <w:p w14:paraId="3CC1361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Warren Gore *</w:t>
      </w:r>
    </w:p>
    <w:p w14:paraId="5B44AB67"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Frances Grant*</w:t>
      </w:r>
    </w:p>
    <w:p w14:paraId="74707E35"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Carole Grau*</w:t>
      </w:r>
    </w:p>
    <w:p w14:paraId="1AA6B7C2"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Jennifer Grau</w:t>
      </w:r>
    </w:p>
    <w:p w14:paraId="08E454BD"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Barnett C. Helzberg</w:t>
      </w:r>
    </w:p>
    <w:p w14:paraId="3A93802C" w14:textId="77777777" w:rsidR="002D4D18" w:rsidRPr="00867C3B" w:rsidRDefault="002D4D18" w:rsidP="00A941BD">
      <w:pPr>
        <w:spacing w:after="0" w:line="480" w:lineRule="auto"/>
        <w:ind w:left="270" w:right="-134" w:hanging="270"/>
        <w:contextualSpacing/>
        <w:rPr>
          <w:rFonts w:ascii="Arial" w:eastAsia="Times New Roman" w:hAnsi="Arial" w:cs="Arial"/>
          <w:sz w:val="20"/>
          <w:szCs w:val="20"/>
        </w:rPr>
      </w:pPr>
      <w:r w:rsidRPr="00867C3B">
        <w:rPr>
          <w:rFonts w:ascii="Arial" w:eastAsia="Times New Roman" w:hAnsi="Arial" w:cs="Arial"/>
          <w:sz w:val="20"/>
          <w:szCs w:val="20"/>
        </w:rPr>
        <w:t>Thomas Hickerson*</w:t>
      </w:r>
    </w:p>
    <w:p w14:paraId="352FD5E6" w14:textId="488834D5"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Joyce Donen Hirschhorn *</w:t>
      </w:r>
    </w:p>
    <w:p w14:paraId="072D9B52"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Bill Holland</w:t>
      </w:r>
    </w:p>
    <w:p w14:paraId="7BAC4631"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Richard Hunsaker</w:t>
      </w:r>
    </w:p>
    <w:p w14:paraId="1B0DC8DA"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Margarete Imhof</w:t>
      </w:r>
    </w:p>
    <w:p w14:paraId="7ADF2131"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Laura Janusik</w:t>
      </w:r>
    </w:p>
    <w:p w14:paraId="5D095860" w14:textId="77777777" w:rsidR="002D4D18" w:rsidRPr="00867C3B" w:rsidRDefault="002D4D18" w:rsidP="00A941BD">
      <w:pPr>
        <w:tabs>
          <w:tab w:val="left" w:pos="360"/>
        </w:tabs>
        <w:spacing w:after="0" w:line="480" w:lineRule="auto"/>
        <w:ind w:right="-134"/>
        <w:contextualSpacing/>
        <w:rPr>
          <w:rFonts w:ascii="Arial" w:eastAsia="Times New Roman" w:hAnsi="Arial" w:cs="Arial"/>
          <w:sz w:val="20"/>
          <w:szCs w:val="20"/>
        </w:rPr>
      </w:pPr>
      <w:r w:rsidRPr="00867C3B">
        <w:rPr>
          <w:rFonts w:ascii="Arial" w:eastAsia="Times New Roman" w:hAnsi="Arial" w:cs="Arial"/>
          <w:sz w:val="20"/>
          <w:szCs w:val="20"/>
        </w:rPr>
        <w:t>Nanette Johnson-Curiskis</w:t>
      </w:r>
    </w:p>
    <w:p w14:paraId="4A903337"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Mark LeBlanc</w:t>
      </w:r>
    </w:p>
    <w:p w14:paraId="1909A4BE"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Nadine Marsnik</w:t>
      </w:r>
    </w:p>
    <w:p w14:paraId="2201C5BF"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Sally McCracken</w:t>
      </w:r>
    </w:p>
    <w:p w14:paraId="390BF71F"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Ray McKelvy</w:t>
      </w:r>
    </w:p>
    <w:p w14:paraId="1B1425B9"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Justin McKeown</w:t>
      </w:r>
    </w:p>
    <w:p w14:paraId="6EF7EC4B"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Murlene McKinnon</w:t>
      </w:r>
    </w:p>
    <w:p w14:paraId="3830DB07" w14:textId="7A454143" w:rsidR="002D4D18" w:rsidRDefault="002D4D18" w:rsidP="00A941BD">
      <w:pPr>
        <w:tabs>
          <w:tab w:val="left" w:pos="180"/>
          <w:tab w:val="left" w:pos="360"/>
        </w:tabs>
        <w:spacing w:after="0" w:line="24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Mary Ann Messano</w:t>
      </w:r>
      <w:r w:rsidR="00A941BD">
        <w:rPr>
          <w:rFonts w:ascii="Arial" w:eastAsia="Times New Roman" w:hAnsi="Arial" w:cs="Arial"/>
          <w:sz w:val="20"/>
          <w:szCs w:val="20"/>
        </w:rPr>
        <w:t>-</w:t>
      </w:r>
      <w:r w:rsidRPr="00867C3B">
        <w:rPr>
          <w:rFonts w:ascii="Arial" w:eastAsia="Times New Roman" w:hAnsi="Arial" w:cs="Arial"/>
          <w:sz w:val="20"/>
          <w:szCs w:val="20"/>
        </w:rPr>
        <w:t>Ciesla</w:t>
      </w:r>
    </w:p>
    <w:p w14:paraId="640EFAC8" w14:textId="77777777" w:rsidR="00A941BD" w:rsidRPr="00867C3B" w:rsidRDefault="00A941BD" w:rsidP="00A941BD">
      <w:pPr>
        <w:tabs>
          <w:tab w:val="left" w:pos="180"/>
          <w:tab w:val="left" w:pos="360"/>
        </w:tabs>
        <w:spacing w:after="0" w:line="240" w:lineRule="auto"/>
        <w:ind w:left="270" w:hanging="270"/>
        <w:contextualSpacing/>
        <w:rPr>
          <w:rFonts w:ascii="Arial" w:eastAsia="Times New Roman" w:hAnsi="Arial" w:cs="Arial"/>
          <w:sz w:val="20"/>
          <w:szCs w:val="20"/>
        </w:rPr>
      </w:pPr>
    </w:p>
    <w:p w14:paraId="454F7708" w14:textId="77777777" w:rsidR="002D4D18" w:rsidRPr="00867C3B" w:rsidRDefault="002D4D18" w:rsidP="00A941BD">
      <w:pPr>
        <w:tabs>
          <w:tab w:val="left" w:pos="180"/>
          <w:tab w:val="left" w:pos="360"/>
          <w:tab w:val="left" w:pos="162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Robert Metke *</w:t>
      </w:r>
    </w:p>
    <w:p w14:paraId="14963F6E"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John Murphy</w:t>
      </w:r>
    </w:p>
    <w:p w14:paraId="630C2A69"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Michael Z Murphy</w:t>
      </w:r>
    </w:p>
    <w:p w14:paraId="64C3FAF9"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Robert Neuleib</w:t>
      </w:r>
    </w:p>
    <w:p w14:paraId="4D8013D3"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Linda Wilson Nichols</w:t>
      </w:r>
    </w:p>
    <w:p w14:paraId="458558AC"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E. Lucile Nichols *</w:t>
      </w:r>
    </w:p>
    <w:p w14:paraId="27A7A237"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Ned Nichols *</w:t>
      </w:r>
    </w:p>
    <w:p w14:paraId="6506E8C0"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Ralph Nichols *</w:t>
      </w:r>
    </w:p>
    <w:p w14:paraId="551C069C"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Jack Nichols</w:t>
      </w:r>
    </w:p>
    <w:p w14:paraId="2F3667FD"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Rick Nienow</w:t>
      </w:r>
    </w:p>
    <w:p w14:paraId="55401C2A"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Barbara Nixon</w:t>
      </w:r>
    </w:p>
    <w:p w14:paraId="17856D7F"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Stephanie Noel</w:t>
      </w:r>
    </w:p>
    <w:p w14:paraId="74C66CBD"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Kathy O’Brien</w:t>
      </w:r>
    </w:p>
    <w:p w14:paraId="7B467310" w14:textId="77777777" w:rsidR="002D4D18" w:rsidRPr="00867C3B" w:rsidRDefault="002D4D18" w:rsidP="00A941BD">
      <w:pPr>
        <w:tabs>
          <w:tab w:val="left" w:pos="180"/>
          <w:tab w:val="left" w:pos="360"/>
        </w:tabs>
        <w:spacing w:after="0" w:line="480" w:lineRule="auto"/>
        <w:ind w:left="270" w:hanging="270"/>
        <w:contextualSpacing/>
        <w:rPr>
          <w:rFonts w:ascii="Arial" w:eastAsia="Times New Roman" w:hAnsi="Arial" w:cs="Arial"/>
          <w:sz w:val="20"/>
          <w:szCs w:val="20"/>
        </w:rPr>
      </w:pPr>
      <w:r w:rsidRPr="00867C3B">
        <w:rPr>
          <w:rFonts w:ascii="Arial" w:eastAsia="Times New Roman" w:hAnsi="Arial" w:cs="Arial"/>
          <w:sz w:val="20"/>
          <w:szCs w:val="20"/>
        </w:rPr>
        <w:t>I. Warton Ong</w:t>
      </w:r>
    </w:p>
    <w:p w14:paraId="58B915F0"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Lisa Orick-Martinez</w:t>
      </w:r>
    </w:p>
    <w:p w14:paraId="4F8B6C08"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Kenneth Paulin</w:t>
      </w:r>
    </w:p>
    <w:p w14:paraId="32BC5290"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James Pratt</w:t>
      </w:r>
    </w:p>
    <w:p w14:paraId="7DB8281D" w14:textId="77777777" w:rsidR="002D4D18" w:rsidRPr="00867C3B" w:rsidRDefault="002D4D18" w:rsidP="00A941BD">
      <w:pPr>
        <w:tabs>
          <w:tab w:val="left" w:pos="360"/>
        </w:tabs>
        <w:spacing w:after="0" w:line="480" w:lineRule="auto"/>
        <w:ind w:right="-180"/>
        <w:contextualSpacing/>
        <w:rPr>
          <w:rFonts w:ascii="Arial" w:eastAsia="Times New Roman" w:hAnsi="Arial" w:cs="Arial"/>
          <w:sz w:val="20"/>
          <w:szCs w:val="20"/>
        </w:rPr>
      </w:pPr>
      <w:r w:rsidRPr="00867C3B">
        <w:rPr>
          <w:rFonts w:ascii="Arial" w:eastAsia="Times New Roman" w:hAnsi="Arial" w:cs="Arial"/>
          <w:sz w:val="20"/>
          <w:szCs w:val="20"/>
        </w:rPr>
        <w:t>Sara Gayle Pyfrom *</w:t>
      </w:r>
    </w:p>
    <w:p w14:paraId="1CE7DD85"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Shelby Reigstad</w:t>
      </w:r>
    </w:p>
    <w:p w14:paraId="0629E9E6"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Paul Rich</w:t>
      </w:r>
    </w:p>
    <w:p w14:paraId="10FEC0F9"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Alice Ridge</w:t>
      </w:r>
    </w:p>
    <w:p w14:paraId="183DCE93"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Charles Roberts</w:t>
      </w:r>
    </w:p>
    <w:p w14:paraId="162AA722"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Arthur Robertson</w:t>
      </w:r>
    </w:p>
    <w:p w14:paraId="7D5A92FF"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Mailey Rohner</w:t>
      </w:r>
    </w:p>
    <w:p w14:paraId="16C64410"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Liz Lavallee Shifflett</w:t>
      </w:r>
    </w:p>
    <w:p w14:paraId="4F2DE45E"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Sandra Sommers</w:t>
      </w:r>
    </w:p>
    <w:p w14:paraId="2E9EB9B9"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Dee Steil *</w:t>
      </w:r>
    </w:p>
    <w:p w14:paraId="1A47C44D"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Lyman "Manny" Steil</w:t>
      </w:r>
    </w:p>
    <w:p w14:paraId="4E428C7F"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Sandy Stein*</w:t>
      </w:r>
    </w:p>
    <w:p w14:paraId="6A14CBC3"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Hiroko Suzuki</w:t>
      </w:r>
    </w:p>
    <w:p w14:paraId="3AD9D9B2"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Frank Thomas</w:t>
      </w:r>
    </w:p>
    <w:p w14:paraId="5281640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Philip Tirpak</w:t>
      </w:r>
    </w:p>
    <w:p w14:paraId="48E7E6C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Charles Veenstra</w:t>
      </w:r>
    </w:p>
    <w:p w14:paraId="038DC9B3"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Rosanne Vogel</w:t>
      </w:r>
    </w:p>
    <w:p w14:paraId="717F843B"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Kittie Watson</w:t>
      </w:r>
    </w:p>
    <w:p w14:paraId="4400D214"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Harvey Weiss</w:t>
      </w:r>
    </w:p>
    <w:p w14:paraId="6E8832D6"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Gil Whiteman</w:t>
      </w:r>
    </w:p>
    <w:p w14:paraId="7A133952"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Florence Wolff *</w:t>
      </w:r>
    </w:p>
    <w:p w14:paraId="4E8AE91D"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t>Andrew Wolvin</w:t>
      </w:r>
    </w:p>
    <w:p w14:paraId="421DCDC9" w14:textId="77777777" w:rsidR="002D4D18" w:rsidRPr="00867C3B" w:rsidRDefault="002D4D18" w:rsidP="00A941BD">
      <w:pPr>
        <w:tabs>
          <w:tab w:val="left" w:pos="360"/>
        </w:tabs>
        <w:spacing w:after="0" w:line="480" w:lineRule="auto"/>
        <w:rPr>
          <w:rFonts w:ascii="Arial" w:eastAsia="Times New Roman" w:hAnsi="Arial" w:cs="Arial"/>
          <w:sz w:val="20"/>
          <w:szCs w:val="20"/>
        </w:rPr>
      </w:pPr>
      <w:r w:rsidRPr="00867C3B">
        <w:rPr>
          <w:rFonts w:ascii="Arial" w:eastAsia="Times New Roman" w:hAnsi="Arial" w:cs="Arial"/>
          <w:sz w:val="20"/>
          <w:szCs w:val="20"/>
        </w:rPr>
        <w:lastRenderedPageBreak/>
        <w:t>Debra Worthington</w:t>
      </w:r>
    </w:p>
    <w:p w14:paraId="3A3AFCDA" w14:textId="3FC9C7AB" w:rsidR="002D4D18" w:rsidRPr="00064E8C" w:rsidRDefault="002D4D18" w:rsidP="00064E8C">
      <w:pPr>
        <w:tabs>
          <w:tab w:val="left" w:pos="360"/>
        </w:tabs>
        <w:spacing w:after="0" w:line="480" w:lineRule="auto"/>
        <w:rPr>
          <w:rFonts w:ascii="Arial" w:eastAsia="Times New Roman" w:hAnsi="Arial" w:cs="Arial"/>
          <w:sz w:val="20"/>
          <w:szCs w:val="20"/>
        </w:rPr>
        <w:sectPr w:rsidR="002D4D18" w:rsidRPr="00064E8C" w:rsidSect="00064E8C">
          <w:type w:val="continuous"/>
          <w:pgSz w:w="12240" w:h="15840"/>
          <w:pgMar w:top="1440" w:right="720" w:bottom="288" w:left="720" w:header="720" w:footer="720" w:gutter="0"/>
          <w:cols w:num="4" w:space="720" w:equalWidth="0">
            <w:col w:w="2160" w:space="-1"/>
            <w:col w:w="2799" w:space="-1"/>
            <w:col w:w="2197" w:space="402"/>
            <w:col w:w="2520"/>
          </w:cols>
        </w:sectPr>
      </w:pPr>
      <w:r w:rsidRPr="00867C3B">
        <w:rPr>
          <w:rFonts w:ascii="Arial" w:eastAsia="Times New Roman" w:hAnsi="Arial" w:cs="Arial"/>
          <w:sz w:val="20"/>
          <w:szCs w:val="20"/>
        </w:rPr>
        <w:t>Ray Youn</w:t>
      </w:r>
      <w:r w:rsidR="00B14D35">
        <w:rPr>
          <w:rFonts w:ascii="Arial" w:eastAsia="Times New Roman" w:hAnsi="Arial" w:cs="Arial"/>
          <w:sz w:val="20"/>
          <w:szCs w:val="20"/>
        </w:rPr>
        <w:t>g</w:t>
      </w:r>
    </w:p>
    <w:p w14:paraId="1C4CAC82" w14:textId="77777777" w:rsidR="00165CA2" w:rsidRPr="00867C3B" w:rsidRDefault="00165CA2" w:rsidP="00064E8C">
      <w:pPr>
        <w:pStyle w:val="Heading1"/>
        <w:rPr>
          <w:rFonts w:eastAsia="Times New Roman"/>
        </w:rPr>
      </w:pPr>
      <w:bookmarkStart w:id="21" w:name="_Toc33296758"/>
      <w:bookmarkStart w:id="22" w:name="_Toc33391329"/>
      <w:r w:rsidRPr="00867C3B">
        <w:rPr>
          <w:rFonts w:eastAsia="Times New Roman"/>
        </w:rPr>
        <w:lastRenderedPageBreak/>
        <w:t>ILA Lifetime Achievement Award Winners</w:t>
      </w:r>
      <w:bookmarkEnd w:id="21"/>
      <w:bookmarkEnd w:id="22"/>
    </w:p>
    <w:p w14:paraId="3E27425B" w14:textId="77777777" w:rsidR="00E5542B" w:rsidRDefault="00E5542B" w:rsidP="003B07A3">
      <w:pPr>
        <w:widowControl w:val="0"/>
        <w:autoSpaceDE w:val="0"/>
        <w:autoSpaceDN w:val="0"/>
        <w:adjustRightInd w:val="0"/>
        <w:rPr>
          <w:rFonts w:ascii="Calibri" w:eastAsia="Times New Roman" w:hAnsi="Calibri" w:cs="Calibri"/>
        </w:rPr>
      </w:pPr>
    </w:p>
    <w:p w14:paraId="7D628243" w14:textId="25A4CBB2" w:rsidR="003B07A3" w:rsidRDefault="00165CA2" w:rsidP="003B07A3">
      <w:pPr>
        <w:widowControl w:val="0"/>
        <w:autoSpaceDE w:val="0"/>
        <w:autoSpaceDN w:val="0"/>
        <w:adjustRightInd w:val="0"/>
        <w:rPr>
          <w:rFonts w:ascii="Calibri" w:eastAsia="Times New Roman" w:hAnsi="Calibri" w:cs="Calibri"/>
        </w:rPr>
      </w:pPr>
      <w:r w:rsidRPr="00867C3B">
        <w:rPr>
          <w:rFonts w:ascii="Calibri" w:eastAsia="Times New Roman" w:hAnsi="Calibri" w:cs="Calibri"/>
          <w:sz w:val="24"/>
          <w:szCs w:val="24"/>
        </w:rPr>
        <w:t>The ILA Lifetime Achievement Award is presented to an individual who is recognized for lifetime achievements involving the ILA and its growth and development. Winners include:</w:t>
      </w:r>
    </w:p>
    <w:p w14:paraId="27749969"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Nanette Johnson-Curiskis: 2019</w:t>
      </w:r>
    </w:p>
    <w:p w14:paraId="1C9FF25B"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Carole Grau: 2018</w:t>
      </w:r>
    </w:p>
    <w:p w14:paraId="12CBD08A"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Andrew Wolvin: 2015</w:t>
      </w:r>
    </w:p>
    <w:p w14:paraId="1092427C" w14:textId="77777777" w:rsidR="003B07A3"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Lyman K. "Manny" Steil: 2012</w:t>
      </w:r>
    </w:p>
    <w:p w14:paraId="5DB3C56A" w14:textId="7ACE57D4" w:rsidR="00165CA2" w:rsidRPr="00690DA5" w:rsidRDefault="00165CA2" w:rsidP="00727BD2">
      <w:pPr>
        <w:widowControl w:val="0"/>
        <w:autoSpaceDE w:val="0"/>
        <w:autoSpaceDN w:val="0"/>
        <w:adjustRightInd w:val="0"/>
        <w:rPr>
          <w:rFonts w:ascii="Calibri" w:eastAsia="Times New Roman" w:hAnsi="Calibri" w:cs="Calibri"/>
          <w:sz w:val="24"/>
          <w:szCs w:val="24"/>
        </w:rPr>
      </w:pPr>
      <w:r w:rsidRPr="00690DA5">
        <w:rPr>
          <w:rFonts w:ascii="Calibri" w:eastAsia="Times New Roman" w:hAnsi="Calibri" w:cs="Calibri"/>
          <w:sz w:val="24"/>
          <w:szCs w:val="24"/>
        </w:rPr>
        <w:t>Ralph Nichols:2006</w:t>
      </w:r>
    </w:p>
    <w:p w14:paraId="69D9B020" w14:textId="77777777" w:rsidR="00CE100D" w:rsidRPr="00CE100D" w:rsidRDefault="00CE100D" w:rsidP="00E5542B">
      <w:pPr>
        <w:pStyle w:val="Heading1"/>
        <w:rPr>
          <w:rFonts w:eastAsia="Times New Roman"/>
        </w:rPr>
      </w:pPr>
      <w:bookmarkStart w:id="23" w:name="_Toc33296759"/>
      <w:bookmarkStart w:id="24" w:name="_Toc33391330"/>
      <w:r w:rsidRPr="00CE100D">
        <w:rPr>
          <w:rFonts w:eastAsia="Times New Roman"/>
        </w:rPr>
        <w:t>ILA Hall of Fame Members</w:t>
      </w:r>
      <w:bookmarkEnd w:id="23"/>
      <w:bookmarkEnd w:id="24"/>
    </w:p>
    <w:p w14:paraId="1D97B586" w14:textId="77777777" w:rsidR="00E5542B" w:rsidRDefault="00E5542B" w:rsidP="00CE100D">
      <w:pPr>
        <w:spacing w:after="0" w:line="240" w:lineRule="auto"/>
        <w:rPr>
          <w:rFonts w:ascii="Calibri" w:eastAsia="Times New Roman" w:hAnsi="Calibri" w:cs="Calibri"/>
          <w:sz w:val="24"/>
          <w:szCs w:val="24"/>
        </w:rPr>
      </w:pPr>
    </w:p>
    <w:p w14:paraId="5F46A173" w14:textId="060C369C" w:rsidR="00CE100D" w:rsidRPr="00CE100D" w:rsidRDefault="00CE100D" w:rsidP="00CE100D">
      <w:pPr>
        <w:spacing w:after="0" w:line="240" w:lineRule="auto"/>
        <w:rPr>
          <w:rFonts w:ascii="Calibri" w:eastAsia="Times New Roman" w:hAnsi="Calibri" w:cs="Calibri"/>
          <w:sz w:val="24"/>
          <w:szCs w:val="24"/>
        </w:rPr>
      </w:pPr>
      <w:r w:rsidRPr="00CE100D">
        <w:rPr>
          <w:rFonts w:ascii="Calibri" w:eastAsia="Times New Roman" w:hAnsi="Calibri" w:cs="Calibri"/>
          <w:sz w:val="24"/>
          <w:szCs w:val="24"/>
        </w:rPr>
        <w:t>The Hall of Fame Award is presented to individuals who are recognized for notable achievements involving listening in academic, business, or other settings. Selection to the Listening Hall of Fame is the highest award of the Association. Winners have contributed to the advancement of effective listening over a number of years.</w:t>
      </w:r>
    </w:p>
    <w:p w14:paraId="33ACB336" w14:textId="77777777" w:rsidR="00CE100D" w:rsidRPr="00CE100D" w:rsidRDefault="00CE100D" w:rsidP="00CE100D">
      <w:pPr>
        <w:spacing w:after="0" w:line="240" w:lineRule="auto"/>
        <w:rPr>
          <w:rFonts w:ascii="Calibri" w:eastAsia="Times New Roman" w:hAnsi="Calibri" w:cs="Calibri"/>
          <w:sz w:val="24"/>
          <w:szCs w:val="24"/>
        </w:rPr>
      </w:pPr>
      <w:r w:rsidRPr="00CE100D">
        <w:rPr>
          <w:rFonts w:ascii="Calibri" w:eastAsia="Times New Roman" w:hAnsi="Calibri" w:cs="Calibri"/>
          <w:sz w:val="24"/>
          <w:szCs w:val="24"/>
        </w:rPr>
        <w:t xml:space="preserve"> </w:t>
      </w:r>
    </w:p>
    <w:tbl>
      <w:tblPr>
        <w:tblW w:w="6624" w:type="dxa"/>
        <w:tblLook w:val="04A0" w:firstRow="1" w:lastRow="0" w:firstColumn="1" w:lastColumn="0" w:noHBand="0" w:noVBand="1"/>
      </w:tblPr>
      <w:tblGrid>
        <w:gridCol w:w="3468"/>
        <w:gridCol w:w="3156"/>
      </w:tblGrid>
      <w:tr w:rsidR="00CE100D" w:rsidRPr="00CE100D" w14:paraId="75438933" w14:textId="77777777" w:rsidTr="00CE100D">
        <w:trPr>
          <w:trHeight w:val="320"/>
        </w:trPr>
        <w:tc>
          <w:tcPr>
            <w:tcW w:w="3468" w:type="dxa"/>
            <w:noWrap/>
            <w:hideMark/>
          </w:tcPr>
          <w:p w14:paraId="2C1A3F5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William Arnold: 1992</w:t>
            </w:r>
          </w:p>
        </w:tc>
        <w:tc>
          <w:tcPr>
            <w:tcW w:w="3156" w:type="dxa"/>
            <w:noWrap/>
            <w:hideMark/>
          </w:tcPr>
          <w:p w14:paraId="05FDD0E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Nadine Marsnik: 1998</w:t>
            </w:r>
          </w:p>
        </w:tc>
      </w:tr>
      <w:tr w:rsidR="00CE100D" w:rsidRPr="00CE100D" w14:paraId="00FCABCB" w14:textId="77777777" w:rsidTr="00CE100D">
        <w:trPr>
          <w:trHeight w:val="320"/>
        </w:trPr>
        <w:tc>
          <w:tcPr>
            <w:tcW w:w="3468" w:type="dxa"/>
            <w:noWrap/>
            <w:hideMark/>
          </w:tcPr>
          <w:p w14:paraId="3AF3699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Paul Bagwell: 1984</w:t>
            </w:r>
          </w:p>
        </w:tc>
        <w:tc>
          <w:tcPr>
            <w:tcW w:w="3156" w:type="dxa"/>
            <w:noWrap/>
            <w:hideMark/>
          </w:tcPr>
          <w:p w14:paraId="27263CF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Weslynn Martin: 2005</w:t>
            </w:r>
          </w:p>
        </w:tc>
      </w:tr>
      <w:tr w:rsidR="00CE100D" w:rsidRPr="00CE100D" w14:paraId="0048883A" w14:textId="77777777" w:rsidTr="00CE100D">
        <w:trPr>
          <w:trHeight w:val="320"/>
        </w:trPr>
        <w:tc>
          <w:tcPr>
            <w:tcW w:w="3468" w:type="dxa"/>
            <w:noWrap/>
            <w:hideMark/>
          </w:tcPr>
          <w:p w14:paraId="78572DB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Larry Barker: 1984</w:t>
            </w:r>
          </w:p>
        </w:tc>
        <w:tc>
          <w:tcPr>
            <w:tcW w:w="3156" w:type="dxa"/>
            <w:noWrap/>
            <w:hideMark/>
          </w:tcPr>
          <w:p w14:paraId="43827ED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Helen Meldrum: 2018</w:t>
            </w:r>
          </w:p>
        </w:tc>
      </w:tr>
      <w:tr w:rsidR="00CE100D" w:rsidRPr="00CE100D" w14:paraId="5F973A0B" w14:textId="77777777" w:rsidTr="00CE100D">
        <w:trPr>
          <w:trHeight w:val="320"/>
        </w:trPr>
        <w:tc>
          <w:tcPr>
            <w:tcW w:w="3468" w:type="dxa"/>
            <w:noWrap/>
            <w:hideMark/>
          </w:tcPr>
          <w:p w14:paraId="799EBA2F"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Melissa Beall: 2008</w:t>
            </w:r>
          </w:p>
        </w:tc>
        <w:tc>
          <w:tcPr>
            <w:tcW w:w="3156" w:type="dxa"/>
            <w:noWrap/>
            <w:hideMark/>
          </w:tcPr>
          <w:p w14:paraId="5959A837"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Ralph Nichols: 1980</w:t>
            </w:r>
          </w:p>
        </w:tc>
      </w:tr>
      <w:tr w:rsidR="00CE100D" w:rsidRPr="00CE100D" w14:paraId="596891AB" w14:textId="77777777" w:rsidTr="00CE100D">
        <w:trPr>
          <w:trHeight w:val="320"/>
        </w:trPr>
        <w:tc>
          <w:tcPr>
            <w:tcW w:w="3468" w:type="dxa"/>
            <w:noWrap/>
            <w:hideMark/>
          </w:tcPr>
          <w:p w14:paraId="479A9FB2"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Sheila Bentley: 2001</w:t>
            </w:r>
          </w:p>
        </w:tc>
        <w:tc>
          <w:tcPr>
            <w:tcW w:w="3156" w:type="dxa"/>
            <w:noWrap/>
            <w:hideMark/>
          </w:tcPr>
          <w:p w14:paraId="11ED587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Michael Purdy: 1994</w:t>
            </w:r>
          </w:p>
        </w:tc>
      </w:tr>
      <w:tr w:rsidR="00CE100D" w:rsidRPr="00CE100D" w14:paraId="71E879D0" w14:textId="77777777" w:rsidTr="00CE100D">
        <w:trPr>
          <w:trHeight w:val="320"/>
        </w:trPr>
        <w:tc>
          <w:tcPr>
            <w:tcW w:w="3468" w:type="dxa"/>
            <w:noWrap/>
            <w:hideMark/>
          </w:tcPr>
          <w:p w14:paraId="1BA93A4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Bob Bohlken: 2006</w:t>
            </w:r>
          </w:p>
        </w:tc>
        <w:tc>
          <w:tcPr>
            <w:tcW w:w="3156" w:type="dxa"/>
            <w:noWrap/>
            <w:hideMark/>
          </w:tcPr>
          <w:p w14:paraId="462E1BA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Paul Rankin: 1980</w:t>
            </w:r>
          </w:p>
        </w:tc>
      </w:tr>
      <w:tr w:rsidR="00CE100D" w:rsidRPr="00CE100D" w14:paraId="19DADC6D" w14:textId="77777777" w:rsidTr="00CE100D">
        <w:trPr>
          <w:trHeight w:val="320"/>
        </w:trPr>
        <w:tc>
          <w:tcPr>
            <w:tcW w:w="3468" w:type="dxa"/>
            <w:noWrap/>
            <w:hideMark/>
          </w:tcPr>
          <w:p w14:paraId="7E9602B7"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Rick Bommelje: 2011</w:t>
            </w:r>
          </w:p>
        </w:tc>
        <w:tc>
          <w:tcPr>
            <w:tcW w:w="3156" w:type="dxa"/>
            <w:noWrap/>
            <w:hideMark/>
          </w:tcPr>
          <w:p w14:paraId="5BF324E2"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Alice Ridge: 1991</w:t>
            </w:r>
          </w:p>
        </w:tc>
      </w:tr>
      <w:tr w:rsidR="00CE100D" w:rsidRPr="00CE100D" w14:paraId="7FFF6BFD" w14:textId="77777777" w:rsidTr="00CE100D">
        <w:trPr>
          <w:trHeight w:val="320"/>
        </w:trPr>
        <w:tc>
          <w:tcPr>
            <w:tcW w:w="3468" w:type="dxa"/>
            <w:noWrap/>
            <w:hideMark/>
          </w:tcPr>
          <w:p w14:paraId="7C4711C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Wayne Bond: 1999</w:t>
            </w:r>
          </w:p>
        </w:tc>
        <w:tc>
          <w:tcPr>
            <w:tcW w:w="3156" w:type="dxa"/>
            <w:noWrap/>
            <w:hideMark/>
          </w:tcPr>
          <w:p w14:paraId="4D819A0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Charles V. Roberts: 2002</w:t>
            </w:r>
          </w:p>
        </w:tc>
      </w:tr>
      <w:tr w:rsidR="00CE100D" w:rsidRPr="00CE100D" w14:paraId="413B34F7" w14:textId="77777777" w:rsidTr="00CE100D">
        <w:trPr>
          <w:trHeight w:val="320"/>
        </w:trPr>
        <w:tc>
          <w:tcPr>
            <w:tcW w:w="3468" w:type="dxa"/>
            <w:noWrap/>
            <w:hideMark/>
          </w:tcPr>
          <w:p w14:paraId="04DEBA8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Robert Bostrom: 1991</w:t>
            </w:r>
          </w:p>
        </w:tc>
        <w:tc>
          <w:tcPr>
            <w:tcW w:w="3156" w:type="dxa"/>
            <w:noWrap/>
            <w:hideMark/>
          </w:tcPr>
          <w:p w14:paraId="6FA5A86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Carl Rogers: 1981</w:t>
            </w:r>
          </w:p>
        </w:tc>
      </w:tr>
      <w:tr w:rsidR="00CE100D" w:rsidRPr="00CE100D" w14:paraId="40AB4DE1" w14:textId="77777777" w:rsidTr="00CE100D">
        <w:trPr>
          <w:trHeight w:val="320"/>
        </w:trPr>
        <w:tc>
          <w:tcPr>
            <w:tcW w:w="3468" w:type="dxa"/>
            <w:noWrap/>
            <w:hideMark/>
          </w:tcPr>
          <w:p w14:paraId="176BB9C8"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Charles T. Brown: 1983</w:t>
            </w:r>
          </w:p>
        </w:tc>
        <w:tc>
          <w:tcPr>
            <w:tcW w:w="3156" w:type="dxa"/>
            <w:noWrap/>
            <w:hideMark/>
          </w:tcPr>
          <w:p w14:paraId="1AC2DD2A"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Donald Spearritt: 1989</w:t>
            </w:r>
          </w:p>
        </w:tc>
      </w:tr>
      <w:tr w:rsidR="00CE100D" w:rsidRPr="00CE100D" w14:paraId="67F632E6" w14:textId="77777777" w:rsidTr="00CE100D">
        <w:trPr>
          <w:trHeight w:val="320"/>
        </w:trPr>
        <w:tc>
          <w:tcPr>
            <w:tcW w:w="3468" w:type="dxa"/>
            <w:noWrap/>
            <w:hideMark/>
          </w:tcPr>
          <w:p w14:paraId="06D77E5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James I. Brown: 1980</w:t>
            </w:r>
          </w:p>
        </w:tc>
        <w:tc>
          <w:tcPr>
            <w:tcW w:w="3156" w:type="dxa"/>
            <w:noWrap/>
            <w:hideMark/>
          </w:tcPr>
          <w:p w14:paraId="1417968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Lyman K. (Manny) Steil: 1985</w:t>
            </w:r>
          </w:p>
        </w:tc>
      </w:tr>
      <w:tr w:rsidR="00CE100D" w:rsidRPr="00CE100D" w14:paraId="08257787" w14:textId="77777777" w:rsidTr="00CE100D">
        <w:trPr>
          <w:trHeight w:val="320"/>
        </w:trPr>
        <w:tc>
          <w:tcPr>
            <w:tcW w:w="3468" w:type="dxa"/>
            <w:noWrap/>
            <w:hideMark/>
          </w:tcPr>
          <w:p w14:paraId="6B0B7F70"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Judi Brownell: 1995 &amp; 2003 Carolyn Coakley-Hickerson: 1988</w:t>
            </w:r>
          </w:p>
        </w:tc>
        <w:tc>
          <w:tcPr>
            <w:tcW w:w="3156" w:type="dxa"/>
            <w:noWrap/>
            <w:hideMark/>
          </w:tcPr>
          <w:p w14:paraId="3324DC6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Kathy Thompson: 2006</w:t>
            </w:r>
          </w:p>
          <w:p w14:paraId="28275646"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Charles Veenstra: 2019</w:t>
            </w:r>
          </w:p>
        </w:tc>
      </w:tr>
      <w:tr w:rsidR="00CE100D" w:rsidRPr="00CE100D" w14:paraId="020DAD74" w14:textId="77777777" w:rsidTr="00CE100D">
        <w:trPr>
          <w:trHeight w:val="320"/>
        </w:trPr>
        <w:tc>
          <w:tcPr>
            <w:tcW w:w="3468" w:type="dxa"/>
            <w:noWrap/>
            <w:hideMark/>
          </w:tcPr>
          <w:p w14:paraId="20671D1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Edith Cole: 2010</w:t>
            </w:r>
          </w:p>
        </w:tc>
        <w:tc>
          <w:tcPr>
            <w:tcW w:w="3156" w:type="dxa"/>
            <w:noWrap/>
            <w:hideMark/>
          </w:tcPr>
          <w:p w14:paraId="2ED37A7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Kittie Watson: 1988</w:t>
            </w:r>
          </w:p>
        </w:tc>
      </w:tr>
      <w:tr w:rsidR="00CE100D" w:rsidRPr="00CE100D" w14:paraId="2A71C5AB" w14:textId="77777777" w:rsidTr="00CE100D">
        <w:trPr>
          <w:trHeight w:val="320"/>
        </w:trPr>
        <w:tc>
          <w:tcPr>
            <w:tcW w:w="3468" w:type="dxa"/>
            <w:noWrap/>
            <w:hideMark/>
          </w:tcPr>
          <w:p w14:paraId="61C3F189"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Sam Duker: 1980</w:t>
            </w:r>
          </w:p>
        </w:tc>
        <w:tc>
          <w:tcPr>
            <w:tcW w:w="3156" w:type="dxa"/>
            <w:noWrap/>
            <w:hideMark/>
          </w:tcPr>
          <w:p w14:paraId="35161008"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Carl Weaver: 1983</w:t>
            </w:r>
          </w:p>
        </w:tc>
      </w:tr>
      <w:tr w:rsidR="00CE100D" w:rsidRPr="00CE100D" w14:paraId="0C7844E2" w14:textId="77777777" w:rsidTr="00CE100D">
        <w:trPr>
          <w:trHeight w:val="320"/>
        </w:trPr>
        <w:tc>
          <w:tcPr>
            <w:tcW w:w="3468" w:type="dxa"/>
            <w:noWrap/>
            <w:hideMark/>
          </w:tcPr>
          <w:p w14:paraId="69B904E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Ella Erway: 1984</w:t>
            </w:r>
          </w:p>
        </w:tc>
        <w:tc>
          <w:tcPr>
            <w:tcW w:w="3156" w:type="dxa"/>
            <w:noWrap/>
            <w:hideMark/>
          </w:tcPr>
          <w:p w14:paraId="79FD7B83"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Harvey Weiss: 1997</w:t>
            </w:r>
          </w:p>
        </w:tc>
      </w:tr>
      <w:tr w:rsidR="00CE100D" w:rsidRPr="00CE100D" w14:paraId="2290977A" w14:textId="77777777" w:rsidTr="00CE100D">
        <w:trPr>
          <w:trHeight w:val="320"/>
        </w:trPr>
        <w:tc>
          <w:tcPr>
            <w:tcW w:w="3468" w:type="dxa"/>
            <w:noWrap/>
            <w:hideMark/>
          </w:tcPr>
          <w:p w14:paraId="7CF741FA"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Seth Fessenden: 1981</w:t>
            </w:r>
          </w:p>
        </w:tc>
        <w:tc>
          <w:tcPr>
            <w:tcW w:w="3156" w:type="dxa"/>
            <w:noWrap/>
            <w:hideMark/>
          </w:tcPr>
          <w:p w14:paraId="34AB16A5"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Wesley Wiksell: 1981</w:t>
            </w:r>
          </w:p>
        </w:tc>
      </w:tr>
      <w:tr w:rsidR="00CE100D" w:rsidRPr="00CE100D" w14:paraId="776423EA" w14:textId="77777777" w:rsidTr="00CE100D">
        <w:trPr>
          <w:trHeight w:val="320"/>
        </w:trPr>
        <w:tc>
          <w:tcPr>
            <w:tcW w:w="3468" w:type="dxa"/>
            <w:noWrap/>
            <w:hideMark/>
          </w:tcPr>
          <w:p w14:paraId="200FED80"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Margaret Fitch-Hauser: 2004</w:t>
            </w:r>
          </w:p>
        </w:tc>
        <w:tc>
          <w:tcPr>
            <w:tcW w:w="3156" w:type="dxa"/>
            <w:noWrap/>
            <w:hideMark/>
          </w:tcPr>
          <w:p w14:paraId="1E171A99"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Miriam Wilt: 1981</w:t>
            </w:r>
          </w:p>
        </w:tc>
      </w:tr>
      <w:tr w:rsidR="00CE100D" w:rsidRPr="00CE100D" w14:paraId="2977B063" w14:textId="77777777" w:rsidTr="00CE100D">
        <w:trPr>
          <w:trHeight w:val="320"/>
        </w:trPr>
        <w:tc>
          <w:tcPr>
            <w:tcW w:w="3468" w:type="dxa"/>
            <w:noWrap/>
            <w:hideMark/>
          </w:tcPr>
          <w:p w14:paraId="57C2BB06"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Paul Friedman: 1990</w:t>
            </w:r>
          </w:p>
        </w:tc>
        <w:tc>
          <w:tcPr>
            <w:tcW w:w="3156" w:type="dxa"/>
            <w:noWrap/>
            <w:hideMark/>
          </w:tcPr>
          <w:p w14:paraId="648DA820"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Tom Wirkus: 2011</w:t>
            </w:r>
          </w:p>
        </w:tc>
      </w:tr>
      <w:tr w:rsidR="00CE100D" w:rsidRPr="00CE100D" w14:paraId="32BDCED5" w14:textId="77777777" w:rsidTr="00CE100D">
        <w:trPr>
          <w:trHeight w:val="320"/>
        </w:trPr>
        <w:tc>
          <w:tcPr>
            <w:tcW w:w="3468" w:type="dxa"/>
            <w:noWrap/>
            <w:hideMark/>
          </w:tcPr>
          <w:p w14:paraId="6FB69AD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Michael Gilbert: 2011</w:t>
            </w:r>
          </w:p>
        </w:tc>
        <w:tc>
          <w:tcPr>
            <w:tcW w:w="3156" w:type="dxa"/>
            <w:noWrap/>
            <w:hideMark/>
          </w:tcPr>
          <w:p w14:paraId="4B5FBC0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Belle Ruth Witkin: 1993</w:t>
            </w:r>
          </w:p>
        </w:tc>
      </w:tr>
      <w:tr w:rsidR="00CE100D" w:rsidRPr="00CE100D" w14:paraId="286FEEE4" w14:textId="77777777" w:rsidTr="00CE100D">
        <w:trPr>
          <w:trHeight w:val="320"/>
        </w:trPr>
        <w:tc>
          <w:tcPr>
            <w:tcW w:w="3468" w:type="dxa"/>
            <w:noWrap/>
            <w:hideMark/>
          </w:tcPr>
          <w:p w14:paraId="36B49D3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lastRenderedPageBreak/>
              <w:t>Ethel Glenn: 2000</w:t>
            </w:r>
          </w:p>
        </w:tc>
        <w:tc>
          <w:tcPr>
            <w:tcW w:w="3156" w:type="dxa"/>
            <w:noWrap/>
            <w:hideMark/>
          </w:tcPr>
          <w:p w14:paraId="4A012186"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Florence Wolff: 1986</w:t>
            </w:r>
          </w:p>
        </w:tc>
      </w:tr>
      <w:tr w:rsidR="00CE100D" w:rsidRPr="00CE100D" w14:paraId="7F65D652" w14:textId="77777777" w:rsidTr="00CE100D">
        <w:trPr>
          <w:trHeight w:val="320"/>
        </w:trPr>
        <w:tc>
          <w:tcPr>
            <w:tcW w:w="3468" w:type="dxa"/>
            <w:noWrap/>
            <w:hideMark/>
          </w:tcPr>
          <w:p w14:paraId="692C792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Harry Goldstein: 1981</w:t>
            </w:r>
          </w:p>
        </w:tc>
        <w:tc>
          <w:tcPr>
            <w:tcW w:w="3156" w:type="dxa"/>
            <w:noWrap/>
            <w:hideMark/>
          </w:tcPr>
          <w:p w14:paraId="6A31466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Andrew D. Wolvin: 1985</w:t>
            </w:r>
          </w:p>
        </w:tc>
      </w:tr>
      <w:tr w:rsidR="00CE100D" w:rsidRPr="00CE100D" w14:paraId="08DBDF30" w14:textId="77777777" w:rsidTr="00CE100D">
        <w:trPr>
          <w:trHeight w:val="320"/>
        </w:trPr>
        <w:tc>
          <w:tcPr>
            <w:tcW w:w="3468" w:type="dxa"/>
            <w:noWrap/>
            <w:hideMark/>
          </w:tcPr>
          <w:p w14:paraId="00DBF4E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Warren Gore: 2007</w:t>
            </w:r>
          </w:p>
        </w:tc>
        <w:tc>
          <w:tcPr>
            <w:tcW w:w="3156" w:type="dxa"/>
            <w:noWrap/>
            <w:hideMark/>
          </w:tcPr>
          <w:p w14:paraId="114E6DED"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Debra Worthington: 2017</w:t>
            </w:r>
          </w:p>
        </w:tc>
      </w:tr>
      <w:tr w:rsidR="00CE100D" w:rsidRPr="00CE100D" w14:paraId="2CEDBC44" w14:textId="77777777" w:rsidTr="00CE100D">
        <w:trPr>
          <w:trHeight w:val="320"/>
        </w:trPr>
        <w:tc>
          <w:tcPr>
            <w:tcW w:w="3468" w:type="dxa"/>
            <w:noWrap/>
            <w:hideMark/>
          </w:tcPr>
          <w:p w14:paraId="760DFB5B"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Carole Grau: 2010</w:t>
            </w:r>
          </w:p>
        </w:tc>
        <w:tc>
          <w:tcPr>
            <w:tcW w:w="3156" w:type="dxa"/>
            <w:noWrap/>
            <w:hideMark/>
          </w:tcPr>
          <w:p w14:paraId="1170BC1F"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0EE67AF7" w14:textId="77777777" w:rsidTr="00CE100D">
        <w:trPr>
          <w:trHeight w:val="320"/>
        </w:trPr>
        <w:tc>
          <w:tcPr>
            <w:tcW w:w="3468" w:type="dxa"/>
            <w:noWrap/>
            <w:hideMark/>
          </w:tcPr>
          <w:p w14:paraId="375C4FB9"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Jennifer Grau: 2016</w:t>
            </w:r>
          </w:p>
        </w:tc>
        <w:tc>
          <w:tcPr>
            <w:tcW w:w="3156" w:type="dxa"/>
            <w:noWrap/>
            <w:hideMark/>
          </w:tcPr>
          <w:p w14:paraId="6B6B4FEF"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2B1332FC" w14:textId="77777777" w:rsidTr="00CE100D">
        <w:trPr>
          <w:trHeight w:val="320"/>
        </w:trPr>
        <w:tc>
          <w:tcPr>
            <w:tcW w:w="3468" w:type="dxa"/>
            <w:noWrap/>
            <w:hideMark/>
          </w:tcPr>
          <w:p w14:paraId="3B080204"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Dick Halley: 2012</w:t>
            </w:r>
          </w:p>
        </w:tc>
        <w:tc>
          <w:tcPr>
            <w:tcW w:w="3156" w:type="dxa"/>
            <w:noWrap/>
            <w:hideMark/>
          </w:tcPr>
          <w:p w14:paraId="3D421457"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7B3C500D" w14:textId="77777777" w:rsidTr="00CE100D">
        <w:trPr>
          <w:trHeight w:val="320"/>
        </w:trPr>
        <w:tc>
          <w:tcPr>
            <w:tcW w:w="3468" w:type="dxa"/>
            <w:noWrap/>
            <w:hideMark/>
          </w:tcPr>
          <w:p w14:paraId="1A97BE2C"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Margarete Imhof: 2015</w:t>
            </w:r>
          </w:p>
        </w:tc>
        <w:tc>
          <w:tcPr>
            <w:tcW w:w="3156" w:type="dxa"/>
            <w:noWrap/>
            <w:hideMark/>
          </w:tcPr>
          <w:p w14:paraId="4A67628B"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5176FA09" w14:textId="77777777" w:rsidTr="00CE100D">
        <w:trPr>
          <w:trHeight w:val="320"/>
        </w:trPr>
        <w:tc>
          <w:tcPr>
            <w:tcW w:w="3468" w:type="dxa"/>
            <w:noWrap/>
            <w:hideMark/>
          </w:tcPr>
          <w:p w14:paraId="53D7EF98"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Laura Janusik: 2016</w:t>
            </w:r>
          </w:p>
        </w:tc>
        <w:tc>
          <w:tcPr>
            <w:tcW w:w="3156" w:type="dxa"/>
            <w:noWrap/>
            <w:hideMark/>
          </w:tcPr>
          <w:p w14:paraId="1E0F7137"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58241FEC" w14:textId="77777777" w:rsidTr="00CE100D">
        <w:trPr>
          <w:trHeight w:val="320"/>
        </w:trPr>
        <w:tc>
          <w:tcPr>
            <w:tcW w:w="3468" w:type="dxa"/>
            <w:noWrap/>
            <w:hideMark/>
          </w:tcPr>
          <w:p w14:paraId="5C6307CE"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Nanette Johnson-Curiskis: 2009</w:t>
            </w:r>
          </w:p>
        </w:tc>
        <w:tc>
          <w:tcPr>
            <w:tcW w:w="3156" w:type="dxa"/>
            <w:noWrap/>
            <w:hideMark/>
          </w:tcPr>
          <w:p w14:paraId="5E2F5030" w14:textId="77777777" w:rsidR="00CE100D" w:rsidRPr="00CE100D" w:rsidRDefault="00CE100D" w:rsidP="00CE100D">
            <w:pPr>
              <w:spacing w:after="0" w:line="240" w:lineRule="auto"/>
              <w:rPr>
                <w:rFonts w:ascii="Calibri" w:eastAsia="Times New Roman" w:hAnsi="Calibri" w:cs="Calibri"/>
                <w:color w:val="000000"/>
                <w:sz w:val="24"/>
                <w:szCs w:val="24"/>
              </w:rPr>
            </w:pPr>
          </w:p>
        </w:tc>
      </w:tr>
      <w:tr w:rsidR="00CE100D" w:rsidRPr="00CE100D" w14:paraId="6031A8A2" w14:textId="77777777" w:rsidTr="00CE100D">
        <w:trPr>
          <w:trHeight w:val="320"/>
        </w:trPr>
        <w:tc>
          <w:tcPr>
            <w:tcW w:w="3468" w:type="dxa"/>
            <w:noWrap/>
            <w:hideMark/>
          </w:tcPr>
          <w:p w14:paraId="7CE97C71" w14:textId="77777777" w:rsidR="00CE100D" w:rsidRPr="00CE100D" w:rsidRDefault="00CE100D" w:rsidP="00CE100D">
            <w:pPr>
              <w:spacing w:after="0" w:line="240" w:lineRule="auto"/>
              <w:rPr>
                <w:rFonts w:ascii="Calibri" w:eastAsia="Times New Roman" w:hAnsi="Calibri" w:cs="Calibri"/>
                <w:color w:val="000000"/>
                <w:sz w:val="24"/>
                <w:szCs w:val="24"/>
              </w:rPr>
            </w:pPr>
            <w:r w:rsidRPr="00CE100D">
              <w:rPr>
                <w:rFonts w:ascii="Calibri" w:eastAsia="Times New Roman" w:hAnsi="Calibri" w:cs="Calibri"/>
                <w:color w:val="000000"/>
                <w:sz w:val="24"/>
                <w:szCs w:val="24"/>
              </w:rPr>
              <w:t>Sara Lundsteen: 1981</w:t>
            </w:r>
          </w:p>
        </w:tc>
        <w:tc>
          <w:tcPr>
            <w:tcW w:w="3156" w:type="dxa"/>
            <w:noWrap/>
            <w:hideMark/>
          </w:tcPr>
          <w:p w14:paraId="245807D8" w14:textId="77777777" w:rsidR="00CE100D" w:rsidRPr="00CE100D" w:rsidRDefault="00CE100D" w:rsidP="00CE100D">
            <w:pPr>
              <w:spacing w:after="0" w:line="240" w:lineRule="auto"/>
              <w:rPr>
                <w:rFonts w:ascii="Calibri" w:eastAsia="Times New Roman" w:hAnsi="Calibri" w:cs="Calibri"/>
                <w:color w:val="000000"/>
                <w:sz w:val="24"/>
                <w:szCs w:val="24"/>
              </w:rPr>
            </w:pPr>
          </w:p>
        </w:tc>
      </w:tr>
    </w:tbl>
    <w:p w14:paraId="6C1F2D69" w14:textId="77777777" w:rsidR="00CE100D" w:rsidRPr="00CE100D" w:rsidRDefault="00CE100D" w:rsidP="00CE100D">
      <w:pPr>
        <w:widowControl w:val="0"/>
        <w:autoSpaceDE w:val="0"/>
        <w:autoSpaceDN w:val="0"/>
        <w:adjustRightInd w:val="0"/>
        <w:spacing w:after="0" w:line="240" w:lineRule="auto"/>
        <w:rPr>
          <w:rFonts w:ascii="Calibri" w:eastAsia="Times New Roman" w:hAnsi="Calibri" w:cs="Calibri"/>
          <w:sz w:val="24"/>
          <w:szCs w:val="24"/>
        </w:rPr>
      </w:pPr>
    </w:p>
    <w:p w14:paraId="626A442B" w14:textId="569B3664" w:rsidR="00165CA2" w:rsidRPr="00867C3B" w:rsidRDefault="00165CA2" w:rsidP="00E5542B">
      <w:pPr>
        <w:pStyle w:val="Heading1"/>
        <w:rPr>
          <w:rFonts w:eastAsia="Times New Roman"/>
        </w:rPr>
      </w:pPr>
      <w:bookmarkStart w:id="25" w:name="_Toc33296760"/>
      <w:bookmarkStart w:id="26" w:name="_Toc33391331"/>
      <w:r w:rsidRPr="00867C3B">
        <w:rPr>
          <w:rFonts w:eastAsia="Times New Roman"/>
        </w:rPr>
        <w:t>Organizational Members</w:t>
      </w:r>
      <w:bookmarkEnd w:id="25"/>
      <w:bookmarkEnd w:id="26"/>
    </w:p>
    <w:p w14:paraId="43DD83ED" w14:textId="21B31DA1" w:rsidR="00165CA2" w:rsidRPr="00BD234E" w:rsidRDefault="00165CA2" w:rsidP="00165CA2">
      <w:pPr>
        <w:spacing w:before="100" w:beforeAutospacing="1" w:after="100" w:afterAutospacing="1" w:line="240" w:lineRule="auto"/>
        <w:rPr>
          <w:rFonts w:ascii="Calibri" w:eastAsia="Times New Roman" w:hAnsi="Calibri" w:cs="Calibri"/>
          <w:b/>
          <w:sz w:val="24"/>
          <w:szCs w:val="24"/>
        </w:rPr>
      </w:pPr>
      <w:r w:rsidRPr="00BD234E">
        <w:rPr>
          <w:rFonts w:ascii="Calibri" w:eastAsia="Times New Roman" w:hAnsi="Calibri" w:cs="Calibri"/>
          <w:color w:val="000000"/>
          <w:sz w:val="24"/>
          <w:szCs w:val="24"/>
        </w:rPr>
        <w:t>Any Regular Member who pays annual dues to the Association at the rate established by the Executive Board for organizational members shall be listed in the Convention Program for that year as an Organizational Member</w:t>
      </w:r>
    </w:p>
    <w:p w14:paraId="241B00DA" w14:textId="77777777"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CUNY/Queensborough Community College: Franca Ferrari, Heather Huggins</w:t>
      </w:r>
    </w:p>
    <w:p w14:paraId="3AFC784C" w14:textId="77777777"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Echo Listening Intelligence; Dana Dupuis, John Winter</w:t>
      </w:r>
    </w:p>
    <w:p w14:paraId="029FD1EE" w14:textId="77777777"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Kean University; Sandra Bodin-Lerner, Jack Sargent</w:t>
      </w:r>
    </w:p>
    <w:p w14:paraId="48455487" w14:textId="33F18DD6" w:rsidR="00165CA2" w:rsidRPr="00727BD2" w:rsidRDefault="00165CA2" w:rsidP="00727BD2">
      <w:pPr>
        <w:spacing w:after="0" w:line="240" w:lineRule="auto"/>
        <w:rPr>
          <w:rFonts w:eastAsia="Times New Roman" w:cstheme="minorHAnsi"/>
          <w:bCs/>
          <w:sz w:val="24"/>
          <w:szCs w:val="24"/>
        </w:rPr>
      </w:pPr>
      <w:r w:rsidRPr="00727BD2">
        <w:rPr>
          <w:rFonts w:eastAsia="Times New Roman" w:cstheme="minorHAnsi"/>
          <w:bCs/>
          <w:sz w:val="24"/>
          <w:szCs w:val="24"/>
        </w:rPr>
        <w:t>S</w:t>
      </w:r>
      <w:r w:rsidR="00BD234E" w:rsidRPr="00727BD2">
        <w:rPr>
          <w:rFonts w:eastAsia="Times New Roman" w:cstheme="minorHAnsi"/>
          <w:bCs/>
          <w:sz w:val="24"/>
          <w:szCs w:val="24"/>
        </w:rPr>
        <w:t>OMEONE TO TELL IT TO</w:t>
      </w:r>
      <w:r w:rsidRPr="00727BD2">
        <w:rPr>
          <w:rFonts w:eastAsia="Times New Roman" w:cstheme="minorHAnsi"/>
          <w:bCs/>
          <w:sz w:val="24"/>
          <w:szCs w:val="24"/>
        </w:rPr>
        <w:t>:  Michael Gingerich, Thomas Kaden</w:t>
      </w:r>
    </w:p>
    <w:p w14:paraId="30CF9566" w14:textId="08FC39F4" w:rsidR="00BD234E" w:rsidRPr="00727BD2" w:rsidRDefault="00165CA2" w:rsidP="00727BD2">
      <w:pPr>
        <w:spacing w:after="0" w:line="240" w:lineRule="auto"/>
        <w:rPr>
          <w:rFonts w:eastAsia="Times New Roman" w:cstheme="minorHAnsi"/>
          <w:sz w:val="24"/>
          <w:szCs w:val="24"/>
        </w:rPr>
      </w:pPr>
      <w:r w:rsidRPr="00727BD2">
        <w:rPr>
          <w:rFonts w:eastAsia="Times New Roman" w:cstheme="minorHAnsi"/>
          <w:bCs/>
          <w:sz w:val="24"/>
          <w:szCs w:val="24"/>
        </w:rPr>
        <w:t>Universidad Francisco de Vitoria (Spain):</w:t>
      </w:r>
      <w:r w:rsidRPr="00727BD2">
        <w:rPr>
          <w:rFonts w:eastAsia="Times New Roman" w:cstheme="minorHAnsi"/>
          <w:sz w:val="24"/>
          <w:szCs w:val="24"/>
        </w:rPr>
        <w:t xml:space="preserve"> Yolanda Lopez, Maria Martinez</w:t>
      </w:r>
    </w:p>
    <w:p w14:paraId="4F480255" w14:textId="77777777" w:rsidR="00727BD2" w:rsidRPr="00727BD2" w:rsidRDefault="00727BD2" w:rsidP="00727BD2">
      <w:pPr>
        <w:spacing w:after="0" w:line="240" w:lineRule="auto"/>
        <w:jc w:val="center"/>
        <w:rPr>
          <w:rFonts w:eastAsia="Times New Roman" w:cstheme="minorHAnsi"/>
          <w:sz w:val="24"/>
          <w:szCs w:val="24"/>
        </w:rPr>
      </w:pPr>
    </w:p>
    <w:p w14:paraId="7948829D" w14:textId="17D62369" w:rsidR="002D4D18" w:rsidRPr="00867C3B" w:rsidRDefault="002D4D18" w:rsidP="00E5542B">
      <w:pPr>
        <w:pStyle w:val="Heading1"/>
        <w:rPr>
          <w:rFonts w:eastAsia="Times New Roman"/>
        </w:rPr>
      </w:pPr>
      <w:bookmarkStart w:id="27" w:name="_Toc33296761"/>
      <w:bookmarkStart w:id="28" w:name="_Toc33391332"/>
      <w:r w:rsidRPr="00867C3B">
        <w:rPr>
          <w:rFonts w:eastAsia="Times New Roman"/>
        </w:rPr>
        <w:t>ILA Convention Venues, Presidents, Themes</w:t>
      </w:r>
      <w:bookmarkEnd w:id="27"/>
      <w:bookmarkEnd w:id="28"/>
      <w:r w:rsidRPr="00867C3B">
        <w:rPr>
          <w:rFonts w:eastAsia="Times New Roman"/>
        </w:rPr>
        <w:t xml:space="preserve"> </w:t>
      </w:r>
    </w:p>
    <w:p w14:paraId="6DC7CC40" w14:textId="77777777" w:rsidR="002D4D18" w:rsidRPr="00867C3B" w:rsidRDefault="002D4D18" w:rsidP="002D4D18">
      <w:pPr>
        <w:spacing w:before="100" w:beforeAutospacing="1" w:after="100" w:afterAutospacing="1" w:line="240" w:lineRule="auto"/>
        <w:rPr>
          <w:rFonts w:ascii="Calibri" w:eastAsia="Times New Roman" w:hAnsi="Calibri" w:cs="Calibri"/>
          <w:sz w:val="24"/>
          <w:szCs w:val="24"/>
        </w:rPr>
      </w:pPr>
      <w:r w:rsidRPr="00867C3B">
        <w:rPr>
          <w:rFonts w:ascii="Calibri" w:eastAsia="Times New Roman" w:hAnsi="Calibri" w:cs="Calibri"/>
          <w:sz w:val="24"/>
          <w:szCs w:val="24"/>
        </w:rPr>
        <w:t>The International Listening Association has met as a body every year since its founding in 1979. On August 23-24, 1979, Lyman K. "Manny" Steil hosted the "Listening State-of-the-Art Symposium" in Minnesota. According to the letter sent to interested individuals, the meeting would serve as an opportunity to "share important information and experiences and to establish a network of professionals." Twenty-seven people met for the symposium and decided to establish the International Listening Association. The following have been locations for the annual meeting along with the presiding President and the convention theme.</w:t>
      </w:r>
    </w:p>
    <w:tbl>
      <w:tblPr>
        <w:tblW w:w="10245" w:type="dxa"/>
        <w:tblInd w:w="-252" w:type="dxa"/>
        <w:tblLayout w:type="fixed"/>
        <w:tblLook w:val="04A0" w:firstRow="1" w:lastRow="0" w:firstColumn="1" w:lastColumn="0" w:noHBand="0" w:noVBand="1"/>
      </w:tblPr>
      <w:tblGrid>
        <w:gridCol w:w="463"/>
        <w:gridCol w:w="716"/>
        <w:gridCol w:w="2654"/>
        <w:gridCol w:w="1785"/>
        <w:gridCol w:w="4627"/>
      </w:tblGrid>
      <w:tr w:rsidR="002D4D18" w:rsidRPr="00867C3B" w14:paraId="76620AF5" w14:textId="77777777" w:rsidTr="0040059F">
        <w:trPr>
          <w:trHeight w:val="255"/>
        </w:trPr>
        <w:tc>
          <w:tcPr>
            <w:tcW w:w="465" w:type="dxa"/>
            <w:tcBorders>
              <w:top w:val="single" w:sz="4" w:space="0" w:color="auto"/>
              <w:left w:val="single" w:sz="4" w:space="0" w:color="auto"/>
              <w:bottom w:val="single" w:sz="4" w:space="0" w:color="auto"/>
              <w:right w:val="single" w:sz="4" w:space="0" w:color="auto"/>
            </w:tcBorders>
          </w:tcPr>
          <w:p w14:paraId="24F39FF9" w14:textId="77777777" w:rsidR="002D4D18" w:rsidRPr="00867C3B" w:rsidRDefault="002D4D18" w:rsidP="0040059F">
            <w:pPr>
              <w:spacing w:after="0" w:line="240" w:lineRule="auto"/>
              <w:jc w:val="center"/>
              <w:rPr>
                <w:rFonts w:ascii="Calibri" w:eastAsia="Times New Roman" w:hAnsi="Calibri" w:cs="Calibri"/>
                <w:sz w:val="24"/>
                <w:szCs w:val="24"/>
              </w:rPr>
            </w:pPr>
          </w:p>
        </w:tc>
        <w:tc>
          <w:tcPr>
            <w:tcW w:w="720" w:type="dxa"/>
            <w:tcBorders>
              <w:top w:val="single" w:sz="4" w:space="0" w:color="auto"/>
              <w:left w:val="single" w:sz="4" w:space="0" w:color="auto"/>
              <w:bottom w:val="single" w:sz="4" w:space="0" w:color="auto"/>
              <w:right w:val="single" w:sz="4" w:space="0" w:color="auto"/>
            </w:tcBorders>
            <w:noWrap/>
            <w:hideMark/>
          </w:tcPr>
          <w:p w14:paraId="314CDC83" w14:textId="77777777" w:rsidR="002D4D18" w:rsidRPr="00867C3B" w:rsidRDefault="002D4D18" w:rsidP="0040059F">
            <w:pPr>
              <w:spacing w:after="0" w:line="240" w:lineRule="auto"/>
              <w:jc w:val="center"/>
              <w:rPr>
                <w:rFonts w:ascii="Calibri" w:eastAsia="Times New Roman" w:hAnsi="Calibri" w:cs="Calibri"/>
                <w:b/>
                <w:sz w:val="24"/>
                <w:szCs w:val="24"/>
              </w:rPr>
            </w:pPr>
            <w:r w:rsidRPr="00867C3B">
              <w:rPr>
                <w:rFonts w:ascii="Calibri" w:eastAsia="Times New Roman" w:hAnsi="Calibri" w:cs="Calibri"/>
                <w:b/>
                <w:sz w:val="24"/>
                <w:szCs w:val="24"/>
              </w:rPr>
              <w:t>Year</w:t>
            </w:r>
          </w:p>
        </w:tc>
        <w:tc>
          <w:tcPr>
            <w:tcW w:w="2677" w:type="dxa"/>
            <w:tcBorders>
              <w:top w:val="single" w:sz="4" w:space="0" w:color="auto"/>
              <w:left w:val="nil"/>
              <w:bottom w:val="single" w:sz="4" w:space="0" w:color="auto"/>
              <w:right w:val="single" w:sz="4" w:space="0" w:color="auto"/>
            </w:tcBorders>
            <w:noWrap/>
            <w:hideMark/>
          </w:tcPr>
          <w:p w14:paraId="6CB46B3F"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Planner</w:t>
            </w:r>
            <w:r w:rsidRPr="00867C3B">
              <w:rPr>
                <w:rFonts w:ascii="Calibri" w:eastAsia="Times New Roman" w:hAnsi="Calibri" w:cs="Calibri"/>
                <w:b/>
                <w:sz w:val="24"/>
                <w:szCs w:val="24"/>
              </w:rPr>
              <w:sym w:font="Wingdings" w:char="F0E0"/>
            </w:r>
            <w:r w:rsidRPr="00867C3B">
              <w:rPr>
                <w:rFonts w:ascii="Calibri" w:eastAsia="Times New Roman" w:hAnsi="Calibri" w:cs="Calibri"/>
                <w:b/>
                <w:sz w:val="24"/>
                <w:szCs w:val="24"/>
              </w:rPr>
              <w:t>President</w:t>
            </w:r>
          </w:p>
        </w:tc>
        <w:tc>
          <w:tcPr>
            <w:tcW w:w="1800" w:type="dxa"/>
            <w:tcBorders>
              <w:top w:val="single" w:sz="4" w:space="0" w:color="auto"/>
              <w:left w:val="nil"/>
              <w:bottom w:val="single" w:sz="4" w:space="0" w:color="auto"/>
              <w:right w:val="single" w:sz="4" w:space="0" w:color="auto"/>
            </w:tcBorders>
            <w:hideMark/>
          </w:tcPr>
          <w:p w14:paraId="60835209"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Location</w:t>
            </w:r>
          </w:p>
        </w:tc>
        <w:tc>
          <w:tcPr>
            <w:tcW w:w="4668" w:type="dxa"/>
            <w:tcBorders>
              <w:top w:val="single" w:sz="4" w:space="0" w:color="auto"/>
              <w:left w:val="nil"/>
              <w:bottom w:val="single" w:sz="4" w:space="0" w:color="auto"/>
              <w:right w:val="single" w:sz="4" w:space="0" w:color="auto"/>
            </w:tcBorders>
            <w:hideMark/>
          </w:tcPr>
          <w:p w14:paraId="28EF10BE"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ILA Convention Theme</w:t>
            </w:r>
          </w:p>
        </w:tc>
      </w:tr>
      <w:tr w:rsidR="002D4D18" w:rsidRPr="00867C3B" w14:paraId="585265EC"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2A4B533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w:t>
            </w:r>
          </w:p>
        </w:tc>
        <w:tc>
          <w:tcPr>
            <w:tcW w:w="720" w:type="dxa"/>
            <w:tcBorders>
              <w:top w:val="nil"/>
              <w:left w:val="single" w:sz="4" w:space="0" w:color="auto"/>
              <w:bottom w:val="single" w:sz="4" w:space="0" w:color="auto"/>
              <w:right w:val="single" w:sz="4" w:space="0" w:color="auto"/>
            </w:tcBorders>
            <w:noWrap/>
            <w:hideMark/>
          </w:tcPr>
          <w:p w14:paraId="26C4225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1980</w:t>
            </w:r>
          </w:p>
        </w:tc>
        <w:tc>
          <w:tcPr>
            <w:tcW w:w="2677" w:type="dxa"/>
            <w:tcBorders>
              <w:top w:val="nil"/>
              <w:left w:val="nil"/>
              <w:bottom w:val="single" w:sz="4" w:space="0" w:color="auto"/>
              <w:right w:val="single" w:sz="4" w:space="0" w:color="auto"/>
            </w:tcBorders>
            <w:noWrap/>
            <w:hideMark/>
          </w:tcPr>
          <w:p w14:paraId="4D66811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Lyman K. "Manny" Steil</w:t>
            </w:r>
          </w:p>
        </w:tc>
        <w:tc>
          <w:tcPr>
            <w:tcW w:w="1800" w:type="dxa"/>
            <w:tcBorders>
              <w:top w:val="nil"/>
              <w:left w:val="nil"/>
              <w:bottom w:val="single" w:sz="4" w:space="0" w:color="auto"/>
              <w:right w:val="single" w:sz="4" w:space="0" w:color="auto"/>
            </w:tcBorders>
            <w:hideMark/>
          </w:tcPr>
          <w:p w14:paraId="7073BB4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Atlanta, GA </w:t>
            </w:r>
          </w:p>
        </w:tc>
        <w:tc>
          <w:tcPr>
            <w:tcW w:w="4668" w:type="dxa"/>
            <w:tcBorders>
              <w:top w:val="nil"/>
              <w:left w:val="nil"/>
              <w:bottom w:val="single" w:sz="4" w:space="0" w:color="auto"/>
              <w:right w:val="single" w:sz="4" w:space="0" w:color="auto"/>
            </w:tcBorders>
            <w:hideMark/>
          </w:tcPr>
          <w:p w14:paraId="22E578A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1980 and Beyond; Birth of the ILA</w:t>
            </w:r>
          </w:p>
        </w:tc>
      </w:tr>
      <w:tr w:rsidR="002D4D18" w:rsidRPr="00867C3B" w14:paraId="488696EA"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C1D04F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w:t>
            </w:r>
          </w:p>
        </w:tc>
        <w:tc>
          <w:tcPr>
            <w:tcW w:w="720" w:type="dxa"/>
            <w:tcBorders>
              <w:top w:val="nil"/>
              <w:left w:val="single" w:sz="4" w:space="0" w:color="auto"/>
              <w:bottom w:val="single" w:sz="4" w:space="0" w:color="auto"/>
              <w:right w:val="single" w:sz="4" w:space="0" w:color="auto"/>
            </w:tcBorders>
            <w:noWrap/>
            <w:hideMark/>
          </w:tcPr>
          <w:p w14:paraId="3054901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1981</w:t>
            </w:r>
          </w:p>
        </w:tc>
        <w:tc>
          <w:tcPr>
            <w:tcW w:w="2677" w:type="dxa"/>
            <w:tcBorders>
              <w:top w:val="nil"/>
              <w:left w:val="nil"/>
              <w:bottom w:val="single" w:sz="4" w:space="0" w:color="auto"/>
              <w:right w:val="single" w:sz="4" w:space="0" w:color="auto"/>
            </w:tcBorders>
            <w:noWrap/>
            <w:hideMark/>
          </w:tcPr>
          <w:p w14:paraId="372773E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Lyman K. "Manny" Steil</w:t>
            </w:r>
          </w:p>
        </w:tc>
        <w:tc>
          <w:tcPr>
            <w:tcW w:w="1800" w:type="dxa"/>
            <w:tcBorders>
              <w:top w:val="nil"/>
              <w:left w:val="nil"/>
              <w:bottom w:val="single" w:sz="4" w:space="0" w:color="auto"/>
              <w:right w:val="single" w:sz="4" w:space="0" w:color="auto"/>
            </w:tcBorders>
            <w:hideMark/>
          </w:tcPr>
          <w:p w14:paraId="7F973B3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Denver, CO </w:t>
            </w:r>
          </w:p>
        </w:tc>
        <w:tc>
          <w:tcPr>
            <w:tcW w:w="4668" w:type="dxa"/>
            <w:tcBorders>
              <w:top w:val="nil"/>
              <w:left w:val="nil"/>
              <w:bottom w:val="single" w:sz="4" w:space="0" w:color="auto"/>
              <w:right w:val="single" w:sz="4" w:space="0" w:color="auto"/>
            </w:tcBorders>
            <w:hideMark/>
          </w:tcPr>
          <w:p w14:paraId="67C6967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Rocky Mountain High</w:t>
            </w:r>
          </w:p>
        </w:tc>
      </w:tr>
      <w:tr w:rsidR="002D4D18" w:rsidRPr="00867C3B" w14:paraId="5CDB29AC"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E58606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w:t>
            </w:r>
          </w:p>
        </w:tc>
        <w:tc>
          <w:tcPr>
            <w:tcW w:w="720" w:type="dxa"/>
            <w:tcBorders>
              <w:top w:val="nil"/>
              <w:left w:val="single" w:sz="4" w:space="0" w:color="auto"/>
              <w:bottom w:val="single" w:sz="4" w:space="0" w:color="auto"/>
              <w:right w:val="single" w:sz="4" w:space="0" w:color="auto"/>
            </w:tcBorders>
            <w:noWrap/>
            <w:hideMark/>
          </w:tcPr>
          <w:p w14:paraId="4F764D1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1982</w:t>
            </w:r>
          </w:p>
        </w:tc>
        <w:tc>
          <w:tcPr>
            <w:tcW w:w="2677" w:type="dxa"/>
            <w:tcBorders>
              <w:top w:val="nil"/>
              <w:left w:val="nil"/>
              <w:bottom w:val="single" w:sz="4" w:space="0" w:color="auto"/>
              <w:right w:val="single" w:sz="4" w:space="0" w:color="auto"/>
            </w:tcBorders>
            <w:noWrap/>
            <w:hideMark/>
          </w:tcPr>
          <w:p w14:paraId="087956B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Sally Webb</w:t>
            </w:r>
          </w:p>
        </w:tc>
        <w:tc>
          <w:tcPr>
            <w:tcW w:w="1800" w:type="dxa"/>
            <w:tcBorders>
              <w:top w:val="nil"/>
              <w:left w:val="nil"/>
              <w:bottom w:val="single" w:sz="4" w:space="0" w:color="auto"/>
              <w:right w:val="single" w:sz="4" w:space="0" w:color="auto"/>
            </w:tcBorders>
            <w:hideMark/>
          </w:tcPr>
          <w:p w14:paraId="31FF48C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Washington DC </w:t>
            </w:r>
          </w:p>
        </w:tc>
        <w:tc>
          <w:tcPr>
            <w:tcW w:w="4668" w:type="dxa"/>
            <w:tcBorders>
              <w:top w:val="nil"/>
              <w:left w:val="nil"/>
              <w:bottom w:val="single" w:sz="4" w:space="0" w:color="auto"/>
              <w:right w:val="single" w:sz="4" w:space="0" w:color="auto"/>
            </w:tcBorders>
            <w:hideMark/>
          </w:tcPr>
          <w:p w14:paraId="2998900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Washington Listens ‘82</w:t>
            </w:r>
          </w:p>
        </w:tc>
      </w:tr>
      <w:tr w:rsidR="002D4D18" w:rsidRPr="00867C3B" w14:paraId="7E6D2D69" w14:textId="77777777" w:rsidTr="0040059F">
        <w:trPr>
          <w:trHeight w:val="368"/>
        </w:trPr>
        <w:tc>
          <w:tcPr>
            <w:tcW w:w="465" w:type="dxa"/>
            <w:tcBorders>
              <w:top w:val="nil"/>
              <w:left w:val="single" w:sz="4" w:space="0" w:color="auto"/>
              <w:bottom w:val="single" w:sz="4" w:space="0" w:color="auto"/>
              <w:right w:val="single" w:sz="4" w:space="0" w:color="auto"/>
            </w:tcBorders>
            <w:hideMark/>
          </w:tcPr>
          <w:p w14:paraId="5EDA9B5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w:t>
            </w:r>
          </w:p>
        </w:tc>
        <w:tc>
          <w:tcPr>
            <w:tcW w:w="720" w:type="dxa"/>
            <w:tcBorders>
              <w:top w:val="nil"/>
              <w:left w:val="single" w:sz="4" w:space="0" w:color="auto"/>
              <w:bottom w:val="single" w:sz="4" w:space="0" w:color="auto"/>
              <w:right w:val="single" w:sz="4" w:space="0" w:color="auto"/>
            </w:tcBorders>
            <w:noWrap/>
            <w:hideMark/>
          </w:tcPr>
          <w:p w14:paraId="0386ACC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1983</w:t>
            </w:r>
          </w:p>
        </w:tc>
        <w:tc>
          <w:tcPr>
            <w:tcW w:w="2677" w:type="dxa"/>
            <w:tcBorders>
              <w:top w:val="nil"/>
              <w:left w:val="nil"/>
              <w:bottom w:val="single" w:sz="4" w:space="0" w:color="auto"/>
              <w:right w:val="single" w:sz="4" w:space="0" w:color="auto"/>
            </w:tcBorders>
            <w:noWrap/>
            <w:hideMark/>
          </w:tcPr>
          <w:p w14:paraId="60A01DE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Bob Miller</w:t>
            </w:r>
          </w:p>
        </w:tc>
        <w:tc>
          <w:tcPr>
            <w:tcW w:w="1800" w:type="dxa"/>
            <w:tcBorders>
              <w:top w:val="nil"/>
              <w:left w:val="nil"/>
              <w:bottom w:val="single" w:sz="4" w:space="0" w:color="auto"/>
              <w:right w:val="single" w:sz="4" w:space="0" w:color="auto"/>
            </w:tcBorders>
            <w:hideMark/>
          </w:tcPr>
          <w:p w14:paraId="79A7C9D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St. Paul, MN</w:t>
            </w:r>
          </w:p>
        </w:tc>
        <w:tc>
          <w:tcPr>
            <w:tcW w:w="4668" w:type="dxa"/>
            <w:tcBorders>
              <w:top w:val="nil"/>
              <w:left w:val="nil"/>
              <w:bottom w:val="single" w:sz="4" w:space="0" w:color="auto"/>
              <w:right w:val="single" w:sz="4" w:space="0" w:color="auto"/>
            </w:tcBorders>
          </w:tcPr>
          <w:p w14:paraId="34F6E2F2" w14:textId="77777777" w:rsidR="002D4D18" w:rsidRPr="00867C3B" w:rsidRDefault="002D4D18" w:rsidP="0040059F">
            <w:pPr>
              <w:spacing w:after="0" w:line="240" w:lineRule="auto"/>
              <w:rPr>
                <w:rFonts w:ascii="Calibri" w:eastAsia="Times New Roman" w:hAnsi="Calibri" w:cs="Calibri"/>
                <w:sz w:val="24"/>
                <w:szCs w:val="24"/>
              </w:rPr>
            </w:pPr>
          </w:p>
        </w:tc>
      </w:tr>
      <w:tr w:rsidR="002D4D18" w:rsidRPr="00867C3B" w14:paraId="2BDFB4C8"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D740AA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5</w:t>
            </w:r>
          </w:p>
        </w:tc>
        <w:tc>
          <w:tcPr>
            <w:tcW w:w="720" w:type="dxa"/>
            <w:tcBorders>
              <w:top w:val="nil"/>
              <w:left w:val="single" w:sz="4" w:space="0" w:color="auto"/>
              <w:bottom w:val="single" w:sz="4" w:space="0" w:color="auto"/>
              <w:right w:val="single" w:sz="4" w:space="0" w:color="auto"/>
            </w:tcBorders>
            <w:noWrap/>
            <w:hideMark/>
          </w:tcPr>
          <w:p w14:paraId="27C8BB8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1984</w:t>
            </w:r>
          </w:p>
        </w:tc>
        <w:tc>
          <w:tcPr>
            <w:tcW w:w="2677" w:type="dxa"/>
            <w:tcBorders>
              <w:top w:val="nil"/>
              <w:left w:val="nil"/>
              <w:bottom w:val="single" w:sz="4" w:space="0" w:color="auto"/>
              <w:right w:val="single" w:sz="4" w:space="0" w:color="auto"/>
            </w:tcBorders>
            <w:noWrap/>
            <w:hideMark/>
          </w:tcPr>
          <w:p w14:paraId="5ACDDE6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Andrew D. Wolvin</w:t>
            </w:r>
          </w:p>
        </w:tc>
        <w:tc>
          <w:tcPr>
            <w:tcW w:w="1800" w:type="dxa"/>
            <w:tcBorders>
              <w:top w:val="nil"/>
              <w:left w:val="nil"/>
              <w:bottom w:val="single" w:sz="4" w:space="0" w:color="auto"/>
              <w:right w:val="single" w:sz="4" w:space="0" w:color="auto"/>
            </w:tcBorders>
            <w:hideMark/>
          </w:tcPr>
          <w:p w14:paraId="26D9615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Scottsdale, AZ </w:t>
            </w:r>
          </w:p>
        </w:tc>
        <w:tc>
          <w:tcPr>
            <w:tcW w:w="4668" w:type="dxa"/>
            <w:tcBorders>
              <w:top w:val="nil"/>
              <w:left w:val="nil"/>
              <w:bottom w:val="single" w:sz="4" w:space="0" w:color="auto"/>
              <w:right w:val="single" w:sz="4" w:space="0" w:color="auto"/>
            </w:tcBorders>
            <w:hideMark/>
          </w:tcPr>
          <w:p w14:paraId="7C783D9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Field of Listening:  Directions in the 80's</w:t>
            </w:r>
          </w:p>
        </w:tc>
      </w:tr>
      <w:tr w:rsidR="002D4D18" w:rsidRPr="00867C3B" w14:paraId="74060AC0"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402717E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6</w:t>
            </w:r>
          </w:p>
        </w:tc>
        <w:tc>
          <w:tcPr>
            <w:tcW w:w="720" w:type="dxa"/>
            <w:tcBorders>
              <w:top w:val="nil"/>
              <w:left w:val="single" w:sz="4" w:space="0" w:color="auto"/>
              <w:bottom w:val="single" w:sz="4" w:space="0" w:color="auto"/>
              <w:right w:val="single" w:sz="4" w:space="0" w:color="auto"/>
            </w:tcBorders>
            <w:noWrap/>
            <w:hideMark/>
          </w:tcPr>
          <w:p w14:paraId="36CDAC93"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1985</w:t>
            </w:r>
          </w:p>
        </w:tc>
        <w:tc>
          <w:tcPr>
            <w:tcW w:w="2677" w:type="dxa"/>
            <w:tcBorders>
              <w:top w:val="nil"/>
              <w:left w:val="nil"/>
              <w:bottom w:val="single" w:sz="4" w:space="0" w:color="auto"/>
              <w:right w:val="single" w:sz="4" w:space="0" w:color="auto"/>
            </w:tcBorders>
            <w:noWrap/>
            <w:hideMark/>
          </w:tcPr>
          <w:p w14:paraId="0B62563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Marguerite Lyle</w:t>
            </w:r>
          </w:p>
        </w:tc>
        <w:tc>
          <w:tcPr>
            <w:tcW w:w="1800" w:type="dxa"/>
            <w:tcBorders>
              <w:top w:val="nil"/>
              <w:left w:val="nil"/>
              <w:bottom w:val="single" w:sz="4" w:space="0" w:color="auto"/>
              <w:right w:val="single" w:sz="4" w:space="0" w:color="auto"/>
            </w:tcBorders>
            <w:hideMark/>
          </w:tcPr>
          <w:p w14:paraId="5691B15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Orlando, FL </w:t>
            </w:r>
          </w:p>
        </w:tc>
        <w:tc>
          <w:tcPr>
            <w:tcW w:w="4668" w:type="dxa"/>
            <w:tcBorders>
              <w:top w:val="nil"/>
              <w:left w:val="nil"/>
              <w:bottom w:val="single" w:sz="4" w:space="0" w:color="auto"/>
              <w:right w:val="single" w:sz="4" w:space="0" w:color="auto"/>
            </w:tcBorders>
            <w:hideMark/>
          </w:tcPr>
          <w:p w14:paraId="2E4DA6D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Building Bridges through Listening</w:t>
            </w:r>
          </w:p>
        </w:tc>
      </w:tr>
      <w:tr w:rsidR="002D4D18" w:rsidRPr="00867C3B" w14:paraId="3E986EA1"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26D74BA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7</w:t>
            </w:r>
          </w:p>
        </w:tc>
        <w:tc>
          <w:tcPr>
            <w:tcW w:w="720" w:type="dxa"/>
            <w:tcBorders>
              <w:top w:val="nil"/>
              <w:left w:val="single" w:sz="4" w:space="0" w:color="auto"/>
              <w:bottom w:val="single" w:sz="4" w:space="0" w:color="auto"/>
              <w:right w:val="single" w:sz="4" w:space="0" w:color="auto"/>
            </w:tcBorders>
            <w:noWrap/>
            <w:hideMark/>
          </w:tcPr>
          <w:p w14:paraId="2C7D3E4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1986</w:t>
            </w:r>
          </w:p>
        </w:tc>
        <w:tc>
          <w:tcPr>
            <w:tcW w:w="2677" w:type="dxa"/>
            <w:tcBorders>
              <w:top w:val="nil"/>
              <w:left w:val="nil"/>
              <w:bottom w:val="single" w:sz="4" w:space="0" w:color="auto"/>
              <w:right w:val="single" w:sz="4" w:space="0" w:color="auto"/>
            </w:tcBorders>
            <w:noWrap/>
            <w:hideMark/>
          </w:tcPr>
          <w:p w14:paraId="5BCAD4A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Larry Barker</w:t>
            </w:r>
          </w:p>
        </w:tc>
        <w:tc>
          <w:tcPr>
            <w:tcW w:w="1800" w:type="dxa"/>
            <w:tcBorders>
              <w:top w:val="nil"/>
              <w:left w:val="nil"/>
              <w:bottom w:val="single" w:sz="4" w:space="0" w:color="auto"/>
              <w:right w:val="single" w:sz="4" w:space="0" w:color="auto"/>
            </w:tcBorders>
            <w:hideMark/>
          </w:tcPr>
          <w:p w14:paraId="0F4CE09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San Diego, CA </w:t>
            </w:r>
          </w:p>
        </w:tc>
        <w:tc>
          <w:tcPr>
            <w:tcW w:w="4668" w:type="dxa"/>
            <w:tcBorders>
              <w:top w:val="nil"/>
              <w:left w:val="nil"/>
              <w:bottom w:val="single" w:sz="4" w:space="0" w:color="auto"/>
              <w:right w:val="single" w:sz="4" w:space="0" w:color="auto"/>
            </w:tcBorders>
            <w:hideMark/>
          </w:tcPr>
          <w:p w14:paraId="1351A7A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Conceptual Frontiers in Listening</w:t>
            </w:r>
          </w:p>
        </w:tc>
      </w:tr>
      <w:tr w:rsidR="002D4D18" w:rsidRPr="00867C3B" w14:paraId="2DD3CCF9"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78D8F79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lastRenderedPageBreak/>
              <w:t>8</w:t>
            </w:r>
          </w:p>
        </w:tc>
        <w:tc>
          <w:tcPr>
            <w:tcW w:w="720" w:type="dxa"/>
            <w:tcBorders>
              <w:top w:val="nil"/>
              <w:left w:val="single" w:sz="4" w:space="0" w:color="auto"/>
              <w:bottom w:val="single" w:sz="4" w:space="0" w:color="auto"/>
              <w:right w:val="single" w:sz="4" w:space="0" w:color="auto"/>
            </w:tcBorders>
            <w:noWrap/>
            <w:hideMark/>
          </w:tcPr>
          <w:p w14:paraId="369F6BA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1987</w:t>
            </w:r>
          </w:p>
        </w:tc>
        <w:tc>
          <w:tcPr>
            <w:tcW w:w="2677" w:type="dxa"/>
            <w:tcBorders>
              <w:top w:val="nil"/>
              <w:left w:val="nil"/>
              <w:bottom w:val="single" w:sz="4" w:space="0" w:color="auto"/>
              <w:right w:val="single" w:sz="4" w:space="0" w:color="auto"/>
            </w:tcBorders>
            <w:noWrap/>
            <w:hideMark/>
          </w:tcPr>
          <w:p w14:paraId="1CF1624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Carolyn Coakley Hickerson</w:t>
            </w:r>
          </w:p>
        </w:tc>
        <w:tc>
          <w:tcPr>
            <w:tcW w:w="1800" w:type="dxa"/>
            <w:tcBorders>
              <w:top w:val="nil"/>
              <w:left w:val="nil"/>
              <w:bottom w:val="single" w:sz="4" w:space="0" w:color="auto"/>
              <w:right w:val="single" w:sz="4" w:space="0" w:color="auto"/>
            </w:tcBorders>
            <w:hideMark/>
          </w:tcPr>
          <w:p w14:paraId="7354D0C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New Orleans, LA </w:t>
            </w:r>
          </w:p>
        </w:tc>
        <w:tc>
          <w:tcPr>
            <w:tcW w:w="4668" w:type="dxa"/>
            <w:tcBorders>
              <w:top w:val="nil"/>
              <w:left w:val="nil"/>
              <w:bottom w:val="single" w:sz="4" w:space="0" w:color="auto"/>
              <w:right w:val="single" w:sz="4" w:space="0" w:color="auto"/>
            </w:tcBorders>
            <w:hideMark/>
          </w:tcPr>
          <w:p w14:paraId="17DA53F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in an Age of High-Tech--High-Touch</w:t>
            </w:r>
          </w:p>
        </w:tc>
      </w:tr>
      <w:tr w:rsidR="002D4D18" w:rsidRPr="00867C3B" w14:paraId="3F82DB8C"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16B46AC"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9</w:t>
            </w:r>
          </w:p>
        </w:tc>
        <w:tc>
          <w:tcPr>
            <w:tcW w:w="720" w:type="dxa"/>
            <w:tcBorders>
              <w:top w:val="nil"/>
              <w:left w:val="single" w:sz="4" w:space="0" w:color="auto"/>
              <w:bottom w:val="single" w:sz="4" w:space="0" w:color="auto"/>
              <w:right w:val="single" w:sz="4" w:space="0" w:color="auto"/>
            </w:tcBorders>
            <w:noWrap/>
            <w:hideMark/>
          </w:tcPr>
          <w:p w14:paraId="7B8302A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1988</w:t>
            </w:r>
          </w:p>
        </w:tc>
        <w:tc>
          <w:tcPr>
            <w:tcW w:w="2677" w:type="dxa"/>
            <w:tcBorders>
              <w:top w:val="nil"/>
              <w:left w:val="nil"/>
              <w:bottom w:val="single" w:sz="4" w:space="0" w:color="auto"/>
              <w:right w:val="single" w:sz="4" w:space="0" w:color="auto"/>
            </w:tcBorders>
            <w:noWrap/>
            <w:hideMark/>
          </w:tcPr>
          <w:p w14:paraId="6C08EBF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William E. Arnold</w:t>
            </w:r>
          </w:p>
        </w:tc>
        <w:tc>
          <w:tcPr>
            <w:tcW w:w="1800" w:type="dxa"/>
            <w:tcBorders>
              <w:top w:val="nil"/>
              <w:left w:val="nil"/>
              <w:bottom w:val="single" w:sz="4" w:space="0" w:color="auto"/>
              <w:right w:val="single" w:sz="4" w:space="0" w:color="auto"/>
            </w:tcBorders>
            <w:hideMark/>
          </w:tcPr>
          <w:p w14:paraId="2D528C4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Scottsdale, AZ </w:t>
            </w:r>
          </w:p>
        </w:tc>
        <w:tc>
          <w:tcPr>
            <w:tcW w:w="4668" w:type="dxa"/>
            <w:tcBorders>
              <w:top w:val="nil"/>
              <w:left w:val="nil"/>
              <w:bottom w:val="single" w:sz="4" w:space="0" w:color="auto"/>
              <w:right w:val="single" w:sz="4" w:space="0" w:color="auto"/>
            </w:tcBorders>
            <w:hideMark/>
          </w:tcPr>
          <w:p w14:paraId="52DB3B6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makes a difference</w:t>
            </w:r>
          </w:p>
        </w:tc>
      </w:tr>
      <w:tr w:rsidR="002D4D18" w:rsidRPr="00867C3B" w14:paraId="5AC42F70"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1A2D70B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10</w:t>
            </w:r>
          </w:p>
        </w:tc>
        <w:tc>
          <w:tcPr>
            <w:tcW w:w="720" w:type="dxa"/>
            <w:tcBorders>
              <w:top w:val="nil"/>
              <w:left w:val="single" w:sz="4" w:space="0" w:color="auto"/>
              <w:bottom w:val="single" w:sz="4" w:space="0" w:color="auto"/>
              <w:right w:val="single" w:sz="4" w:space="0" w:color="auto"/>
            </w:tcBorders>
            <w:noWrap/>
            <w:hideMark/>
          </w:tcPr>
          <w:p w14:paraId="5C4AC53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1989</w:t>
            </w:r>
          </w:p>
        </w:tc>
        <w:tc>
          <w:tcPr>
            <w:tcW w:w="2677" w:type="dxa"/>
            <w:tcBorders>
              <w:top w:val="nil"/>
              <w:left w:val="nil"/>
              <w:bottom w:val="single" w:sz="4" w:space="0" w:color="auto"/>
              <w:right w:val="single" w:sz="4" w:space="0" w:color="auto"/>
            </w:tcBorders>
            <w:noWrap/>
            <w:hideMark/>
          </w:tcPr>
          <w:p w14:paraId="3B7BF46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Kittie W. Watson</w:t>
            </w:r>
          </w:p>
        </w:tc>
        <w:tc>
          <w:tcPr>
            <w:tcW w:w="1800" w:type="dxa"/>
            <w:tcBorders>
              <w:top w:val="nil"/>
              <w:left w:val="nil"/>
              <w:bottom w:val="single" w:sz="4" w:space="0" w:color="auto"/>
              <w:right w:val="single" w:sz="4" w:space="0" w:color="auto"/>
            </w:tcBorders>
            <w:hideMark/>
          </w:tcPr>
          <w:p w14:paraId="1D5B896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Atlanta, GA </w:t>
            </w:r>
          </w:p>
        </w:tc>
        <w:tc>
          <w:tcPr>
            <w:tcW w:w="4668" w:type="dxa"/>
            <w:tcBorders>
              <w:top w:val="nil"/>
              <w:left w:val="nil"/>
              <w:bottom w:val="single" w:sz="4" w:space="0" w:color="auto"/>
              <w:right w:val="single" w:sz="4" w:space="0" w:color="auto"/>
            </w:tcBorders>
            <w:hideMark/>
          </w:tcPr>
          <w:p w14:paraId="5BB21B0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Next Generation</w:t>
            </w:r>
          </w:p>
        </w:tc>
      </w:tr>
      <w:tr w:rsidR="002D4D18" w:rsidRPr="00867C3B" w14:paraId="13441A6E"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35CCF9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11</w:t>
            </w:r>
          </w:p>
        </w:tc>
        <w:tc>
          <w:tcPr>
            <w:tcW w:w="720" w:type="dxa"/>
            <w:tcBorders>
              <w:top w:val="nil"/>
              <w:left w:val="single" w:sz="4" w:space="0" w:color="auto"/>
              <w:bottom w:val="single" w:sz="4" w:space="0" w:color="auto"/>
              <w:right w:val="single" w:sz="4" w:space="0" w:color="auto"/>
            </w:tcBorders>
            <w:noWrap/>
            <w:hideMark/>
          </w:tcPr>
          <w:p w14:paraId="0A9520B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1990</w:t>
            </w:r>
          </w:p>
        </w:tc>
        <w:tc>
          <w:tcPr>
            <w:tcW w:w="2677" w:type="dxa"/>
            <w:tcBorders>
              <w:top w:val="nil"/>
              <w:left w:val="nil"/>
              <w:bottom w:val="single" w:sz="4" w:space="0" w:color="auto"/>
              <w:right w:val="single" w:sz="4" w:space="0" w:color="auto"/>
            </w:tcBorders>
            <w:noWrap/>
            <w:hideMark/>
          </w:tcPr>
          <w:p w14:paraId="1614B0D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Ethel C. Glenn</w:t>
            </w:r>
          </w:p>
        </w:tc>
        <w:tc>
          <w:tcPr>
            <w:tcW w:w="1800" w:type="dxa"/>
            <w:tcBorders>
              <w:top w:val="nil"/>
              <w:left w:val="nil"/>
              <w:bottom w:val="single" w:sz="4" w:space="0" w:color="auto"/>
              <w:right w:val="single" w:sz="4" w:space="0" w:color="auto"/>
            </w:tcBorders>
            <w:hideMark/>
          </w:tcPr>
          <w:p w14:paraId="32D045C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Indianapolis, IN </w:t>
            </w:r>
          </w:p>
        </w:tc>
        <w:tc>
          <w:tcPr>
            <w:tcW w:w="4668" w:type="dxa"/>
            <w:tcBorders>
              <w:top w:val="nil"/>
              <w:left w:val="nil"/>
              <w:bottom w:val="single" w:sz="4" w:space="0" w:color="auto"/>
              <w:right w:val="single" w:sz="4" w:space="0" w:color="auto"/>
            </w:tcBorders>
            <w:hideMark/>
          </w:tcPr>
          <w:p w14:paraId="7B12975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Centering Listening in an Oral Culture</w:t>
            </w:r>
          </w:p>
        </w:tc>
      </w:tr>
      <w:tr w:rsidR="002D4D18" w:rsidRPr="00867C3B" w14:paraId="51DDB515"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36B6A85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12</w:t>
            </w:r>
          </w:p>
        </w:tc>
        <w:tc>
          <w:tcPr>
            <w:tcW w:w="720" w:type="dxa"/>
            <w:tcBorders>
              <w:top w:val="nil"/>
              <w:left w:val="single" w:sz="4" w:space="0" w:color="auto"/>
              <w:bottom w:val="single" w:sz="4" w:space="0" w:color="auto"/>
              <w:right w:val="single" w:sz="4" w:space="0" w:color="auto"/>
            </w:tcBorders>
            <w:noWrap/>
            <w:hideMark/>
          </w:tcPr>
          <w:p w14:paraId="18648B7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1991</w:t>
            </w:r>
          </w:p>
        </w:tc>
        <w:tc>
          <w:tcPr>
            <w:tcW w:w="2677" w:type="dxa"/>
            <w:tcBorders>
              <w:top w:val="nil"/>
              <w:left w:val="nil"/>
              <w:bottom w:val="single" w:sz="4" w:space="0" w:color="auto"/>
              <w:right w:val="single" w:sz="4" w:space="0" w:color="auto"/>
            </w:tcBorders>
            <w:noWrap/>
            <w:hideMark/>
          </w:tcPr>
          <w:p w14:paraId="64470BC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Wayne Bond</w:t>
            </w:r>
          </w:p>
        </w:tc>
        <w:tc>
          <w:tcPr>
            <w:tcW w:w="1800" w:type="dxa"/>
            <w:tcBorders>
              <w:top w:val="nil"/>
              <w:left w:val="nil"/>
              <w:bottom w:val="single" w:sz="4" w:space="0" w:color="auto"/>
              <w:right w:val="single" w:sz="4" w:space="0" w:color="auto"/>
            </w:tcBorders>
            <w:hideMark/>
          </w:tcPr>
          <w:p w14:paraId="149AB57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Jacksonville, FL </w:t>
            </w:r>
          </w:p>
        </w:tc>
        <w:tc>
          <w:tcPr>
            <w:tcW w:w="4668" w:type="dxa"/>
            <w:tcBorders>
              <w:top w:val="nil"/>
              <w:left w:val="nil"/>
              <w:bottom w:val="single" w:sz="4" w:space="0" w:color="auto"/>
              <w:right w:val="single" w:sz="4" w:space="0" w:color="auto"/>
            </w:tcBorders>
            <w:hideMark/>
          </w:tcPr>
          <w:p w14:paraId="0E2F911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as an Agent for Change</w:t>
            </w:r>
          </w:p>
        </w:tc>
      </w:tr>
      <w:tr w:rsidR="002D4D18" w:rsidRPr="00867C3B" w14:paraId="4B44B1BA"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4178DA6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13</w:t>
            </w:r>
          </w:p>
        </w:tc>
        <w:tc>
          <w:tcPr>
            <w:tcW w:w="720" w:type="dxa"/>
            <w:tcBorders>
              <w:top w:val="nil"/>
              <w:left w:val="single" w:sz="4" w:space="0" w:color="auto"/>
              <w:bottom w:val="single" w:sz="4" w:space="0" w:color="auto"/>
              <w:right w:val="single" w:sz="4" w:space="0" w:color="auto"/>
            </w:tcBorders>
            <w:noWrap/>
            <w:hideMark/>
          </w:tcPr>
          <w:p w14:paraId="545F208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1992</w:t>
            </w:r>
          </w:p>
        </w:tc>
        <w:tc>
          <w:tcPr>
            <w:tcW w:w="2677" w:type="dxa"/>
            <w:tcBorders>
              <w:top w:val="nil"/>
              <w:left w:val="nil"/>
              <w:bottom w:val="single" w:sz="4" w:space="0" w:color="auto"/>
              <w:right w:val="single" w:sz="4" w:space="0" w:color="auto"/>
            </w:tcBorders>
            <w:noWrap/>
            <w:hideMark/>
          </w:tcPr>
          <w:p w14:paraId="606F614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Judi Brownell</w:t>
            </w:r>
          </w:p>
        </w:tc>
        <w:tc>
          <w:tcPr>
            <w:tcW w:w="1800" w:type="dxa"/>
            <w:tcBorders>
              <w:top w:val="nil"/>
              <w:left w:val="nil"/>
              <w:bottom w:val="single" w:sz="4" w:space="0" w:color="auto"/>
              <w:right w:val="single" w:sz="4" w:space="0" w:color="auto"/>
            </w:tcBorders>
            <w:hideMark/>
          </w:tcPr>
          <w:p w14:paraId="2BF3241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Seattle, WA </w:t>
            </w:r>
          </w:p>
        </w:tc>
        <w:tc>
          <w:tcPr>
            <w:tcW w:w="4668" w:type="dxa"/>
            <w:tcBorders>
              <w:top w:val="nil"/>
              <w:left w:val="nil"/>
              <w:bottom w:val="single" w:sz="4" w:space="0" w:color="auto"/>
              <w:right w:val="single" w:sz="4" w:space="0" w:color="auto"/>
            </w:tcBorders>
            <w:hideMark/>
          </w:tcPr>
          <w:p w14:paraId="29BCCE5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 Listening Mosaic</w:t>
            </w:r>
          </w:p>
        </w:tc>
      </w:tr>
      <w:tr w:rsidR="002D4D18" w:rsidRPr="00867C3B" w14:paraId="07167479"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2563096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14</w:t>
            </w:r>
          </w:p>
        </w:tc>
        <w:tc>
          <w:tcPr>
            <w:tcW w:w="720" w:type="dxa"/>
            <w:tcBorders>
              <w:top w:val="nil"/>
              <w:left w:val="single" w:sz="4" w:space="0" w:color="auto"/>
              <w:bottom w:val="single" w:sz="4" w:space="0" w:color="auto"/>
              <w:right w:val="single" w:sz="4" w:space="0" w:color="auto"/>
            </w:tcBorders>
            <w:noWrap/>
            <w:hideMark/>
          </w:tcPr>
          <w:p w14:paraId="636CB6A4"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1993</w:t>
            </w:r>
          </w:p>
        </w:tc>
        <w:tc>
          <w:tcPr>
            <w:tcW w:w="2677" w:type="dxa"/>
            <w:tcBorders>
              <w:top w:val="nil"/>
              <w:left w:val="nil"/>
              <w:bottom w:val="single" w:sz="4" w:space="0" w:color="auto"/>
              <w:right w:val="single" w:sz="4" w:space="0" w:color="auto"/>
            </w:tcBorders>
            <w:noWrap/>
            <w:hideMark/>
          </w:tcPr>
          <w:p w14:paraId="5CA7A5F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Michael Gilbert</w:t>
            </w:r>
          </w:p>
        </w:tc>
        <w:tc>
          <w:tcPr>
            <w:tcW w:w="1800" w:type="dxa"/>
            <w:tcBorders>
              <w:top w:val="nil"/>
              <w:left w:val="nil"/>
              <w:bottom w:val="single" w:sz="4" w:space="0" w:color="auto"/>
              <w:right w:val="single" w:sz="4" w:space="0" w:color="auto"/>
            </w:tcBorders>
            <w:hideMark/>
          </w:tcPr>
          <w:p w14:paraId="2695EBC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Memphis, TN </w:t>
            </w:r>
          </w:p>
        </w:tc>
        <w:tc>
          <w:tcPr>
            <w:tcW w:w="4668" w:type="dxa"/>
            <w:tcBorders>
              <w:top w:val="nil"/>
              <w:left w:val="nil"/>
              <w:bottom w:val="single" w:sz="4" w:space="0" w:color="auto"/>
              <w:right w:val="single" w:sz="4" w:space="0" w:color="auto"/>
            </w:tcBorders>
            <w:hideMark/>
          </w:tcPr>
          <w:p w14:paraId="6082702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as Empowerment</w:t>
            </w:r>
          </w:p>
        </w:tc>
      </w:tr>
      <w:tr w:rsidR="002D4D18" w:rsidRPr="00867C3B" w14:paraId="5D7EB037"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037EFEA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15</w:t>
            </w:r>
          </w:p>
        </w:tc>
        <w:tc>
          <w:tcPr>
            <w:tcW w:w="720" w:type="dxa"/>
            <w:tcBorders>
              <w:top w:val="nil"/>
              <w:left w:val="single" w:sz="4" w:space="0" w:color="auto"/>
              <w:bottom w:val="single" w:sz="4" w:space="0" w:color="auto"/>
              <w:right w:val="single" w:sz="4" w:space="0" w:color="auto"/>
            </w:tcBorders>
            <w:noWrap/>
            <w:hideMark/>
          </w:tcPr>
          <w:p w14:paraId="39FD1FF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1994</w:t>
            </w:r>
          </w:p>
        </w:tc>
        <w:tc>
          <w:tcPr>
            <w:tcW w:w="2677" w:type="dxa"/>
            <w:tcBorders>
              <w:top w:val="nil"/>
              <w:left w:val="nil"/>
              <w:bottom w:val="single" w:sz="4" w:space="0" w:color="auto"/>
              <w:right w:val="single" w:sz="4" w:space="0" w:color="auto"/>
            </w:tcBorders>
            <w:noWrap/>
            <w:hideMark/>
          </w:tcPr>
          <w:p w14:paraId="3EBF4C5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Sheila Bentley</w:t>
            </w:r>
          </w:p>
        </w:tc>
        <w:tc>
          <w:tcPr>
            <w:tcW w:w="1800" w:type="dxa"/>
            <w:tcBorders>
              <w:top w:val="nil"/>
              <w:left w:val="nil"/>
              <w:bottom w:val="single" w:sz="4" w:space="0" w:color="auto"/>
              <w:right w:val="single" w:sz="4" w:space="0" w:color="auto"/>
            </w:tcBorders>
            <w:hideMark/>
          </w:tcPr>
          <w:p w14:paraId="4BE1C0F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Boston, MA </w:t>
            </w:r>
          </w:p>
        </w:tc>
        <w:tc>
          <w:tcPr>
            <w:tcW w:w="4668" w:type="dxa"/>
            <w:tcBorders>
              <w:top w:val="nil"/>
              <w:left w:val="nil"/>
              <w:bottom w:val="single" w:sz="4" w:space="0" w:color="auto"/>
              <w:right w:val="single" w:sz="4" w:space="0" w:color="auto"/>
            </w:tcBorders>
            <w:hideMark/>
          </w:tcPr>
          <w:p w14:paraId="2EB47F2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An Agent for Positive Change</w:t>
            </w:r>
          </w:p>
        </w:tc>
      </w:tr>
      <w:tr w:rsidR="002D4D18" w:rsidRPr="00867C3B" w14:paraId="0B84E99B"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03B1EE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16</w:t>
            </w:r>
          </w:p>
        </w:tc>
        <w:tc>
          <w:tcPr>
            <w:tcW w:w="720" w:type="dxa"/>
            <w:tcBorders>
              <w:top w:val="nil"/>
              <w:left w:val="single" w:sz="4" w:space="0" w:color="auto"/>
              <w:bottom w:val="single" w:sz="4" w:space="0" w:color="auto"/>
              <w:right w:val="single" w:sz="4" w:space="0" w:color="auto"/>
            </w:tcBorders>
            <w:noWrap/>
            <w:hideMark/>
          </w:tcPr>
          <w:p w14:paraId="571D2D2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1995</w:t>
            </w:r>
          </w:p>
        </w:tc>
        <w:tc>
          <w:tcPr>
            <w:tcW w:w="2677" w:type="dxa"/>
            <w:tcBorders>
              <w:top w:val="nil"/>
              <w:left w:val="nil"/>
              <w:bottom w:val="single" w:sz="4" w:space="0" w:color="auto"/>
              <w:right w:val="single" w:sz="4" w:space="0" w:color="auto"/>
            </w:tcBorders>
            <w:noWrap/>
            <w:hideMark/>
          </w:tcPr>
          <w:p w14:paraId="1559211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Margaret Fitch-Hauser</w:t>
            </w:r>
          </w:p>
        </w:tc>
        <w:tc>
          <w:tcPr>
            <w:tcW w:w="1800" w:type="dxa"/>
            <w:tcBorders>
              <w:top w:val="nil"/>
              <w:left w:val="nil"/>
              <w:bottom w:val="single" w:sz="4" w:space="0" w:color="auto"/>
              <w:right w:val="single" w:sz="4" w:space="0" w:color="auto"/>
            </w:tcBorders>
            <w:hideMark/>
          </w:tcPr>
          <w:p w14:paraId="1756F12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Little Rock, AR </w:t>
            </w:r>
          </w:p>
        </w:tc>
        <w:tc>
          <w:tcPr>
            <w:tcW w:w="4668" w:type="dxa"/>
            <w:tcBorders>
              <w:top w:val="nil"/>
              <w:left w:val="nil"/>
              <w:bottom w:val="single" w:sz="4" w:space="0" w:color="auto"/>
              <w:right w:val="single" w:sz="4" w:space="0" w:color="auto"/>
            </w:tcBorders>
            <w:hideMark/>
          </w:tcPr>
          <w:p w14:paraId="7D6E4CC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in the Natural State</w:t>
            </w:r>
          </w:p>
        </w:tc>
      </w:tr>
      <w:tr w:rsidR="002D4D18" w:rsidRPr="00867C3B" w14:paraId="007DC63D"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05029B7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17</w:t>
            </w:r>
          </w:p>
        </w:tc>
        <w:tc>
          <w:tcPr>
            <w:tcW w:w="720" w:type="dxa"/>
            <w:tcBorders>
              <w:top w:val="nil"/>
              <w:left w:val="single" w:sz="4" w:space="0" w:color="auto"/>
              <w:bottom w:val="single" w:sz="4" w:space="0" w:color="auto"/>
              <w:right w:val="single" w:sz="4" w:space="0" w:color="auto"/>
            </w:tcBorders>
            <w:noWrap/>
            <w:hideMark/>
          </w:tcPr>
          <w:p w14:paraId="50136BB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1996</w:t>
            </w:r>
          </w:p>
        </w:tc>
        <w:tc>
          <w:tcPr>
            <w:tcW w:w="2677" w:type="dxa"/>
            <w:tcBorders>
              <w:top w:val="nil"/>
              <w:left w:val="nil"/>
              <w:bottom w:val="single" w:sz="4" w:space="0" w:color="auto"/>
              <w:right w:val="single" w:sz="4" w:space="0" w:color="auto"/>
            </w:tcBorders>
            <w:noWrap/>
            <w:hideMark/>
          </w:tcPr>
          <w:p w14:paraId="14172D0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Philip Emmert</w:t>
            </w:r>
          </w:p>
        </w:tc>
        <w:tc>
          <w:tcPr>
            <w:tcW w:w="1800" w:type="dxa"/>
            <w:tcBorders>
              <w:top w:val="nil"/>
              <w:left w:val="nil"/>
              <w:bottom w:val="single" w:sz="4" w:space="0" w:color="auto"/>
              <w:right w:val="single" w:sz="4" w:space="0" w:color="auto"/>
            </w:tcBorders>
            <w:hideMark/>
          </w:tcPr>
          <w:p w14:paraId="5826790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Sacramento, CA </w:t>
            </w:r>
          </w:p>
        </w:tc>
        <w:tc>
          <w:tcPr>
            <w:tcW w:w="4668" w:type="dxa"/>
            <w:tcBorders>
              <w:top w:val="nil"/>
              <w:left w:val="nil"/>
              <w:bottom w:val="single" w:sz="4" w:space="0" w:color="auto"/>
              <w:right w:val="single" w:sz="4" w:space="0" w:color="auto"/>
            </w:tcBorders>
            <w:hideMark/>
          </w:tcPr>
          <w:p w14:paraId="56FE9A9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Building Foundations</w:t>
            </w:r>
          </w:p>
        </w:tc>
      </w:tr>
      <w:tr w:rsidR="002D4D18" w:rsidRPr="00867C3B" w14:paraId="76A27D6D" w14:textId="77777777" w:rsidTr="0040059F">
        <w:trPr>
          <w:trHeight w:val="510"/>
        </w:trPr>
        <w:tc>
          <w:tcPr>
            <w:tcW w:w="465" w:type="dxa"/>
            <w:tcBorders>
              <w:top w:val="nil"/>
              <w:left w:val="single" w:sz="4" w:space="0" w:color="auto"/>
              <w:bottom w:val="single" w:sz="4" w:space="0" w:color="auto"/>
              <w:right w:val="single" w:sz="4" w:space="0" w:color="auto"/>
            </w:tcBorders>
            <w:hideMark/>
          </w:tcPr>
          <w:p w14:paraId="742ABFC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18</w:t>
            </w:r>
          </w:p>
        </w:tc>
        <w:tc>
          <w:tcPr>
            <w:tcW w:w="720" w:type="dxa"/>
            <w:tcBorders>
              <w:top w:val="nil"/>
              <w:left w:val="single" w:sz="4" w:space="0" w:color="auto"/>
              <w:bottom w:val="single" w:sz="4" w:space="0" w:color="auto"/>
              <w:right w:val="single" w:sz="4" w:space="0" w:color="auto"/>
            </w:tcBorders>
            <w:noWrap/>
            <w:hideMark/>
          </w:tcPr>
          <w:p w14:paraId="270C99F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1997</w:t>
            </w:r>
          </w:p>
        </w:tc>
        <w:tc>
          <w:tcPr>
            <w:tcW w:w="2677" w:type="dxa"/>
            <w:tcBorders>
              <w:top w:val="nil"/>
              <w:left w:val="nil"/>
              <w:bottom w:val="single" w:sz="4" w:space="0" w:color="auto"/>
              <w:right w:val="single" w:sz="4" w:space="0" w:color="auto"/>
            </w:tcBorders>
            <w:noWrap/>
            <w:hideMark/>
          </w:tcPr>
          <w:p w14:paraId="297BD8E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Susan Ellen Bacon</w:t>
            </w:r>
          </w:p>
        </w:tc>
        <w:tc>
          <w:tcPr>
            <w:tcW w:w="1800" w:type="dxa"/>
            <w:tcBorders>
              <w:top w:val="nil"/>
              <w:left w:val="nil"/>
              <w:bottom w:val="single" w:sz="4" w:space="0" w:color="auto"/>
              <w:right w:val="single" w:sz="4" w:space="0" w:color="auto"/>
            </w:tcBorders>
            <w:hideMark/>
          </w:tcPr>
          <w:p w14:paraId="0F3DAC0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Mobile, AL </w:t>
            </w:r>
          </w:p>
        </w:tc>
        <w:tc>
          <w:tcPr>
            <w:tcW w:w="4668" w:type="dxa"/>
            <w:tcBorders>
              <w:top w:val="nil"/>
              <w:left w:val="nil"/>
              <w:bottom w:val="single" w:sz="4" w:space="0" w:color="auto"/>
              <w:right w:val="single" w:sz="4" w:space="0" w:color="auto"/>
            </w:tcBorders>
            <w:hideMark/>
          </w:tcPr>
          <w:p w14:paraId="4BFE522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Celebrate the Past, Prepare for the Future</w:t>
            </w:r>
          </w:p>
        </w:tc>
      </w:tr>
      <w:tr w:rsidR="002D4D18" w:rsidRPr="00867C3B" w14:paraId="74A7DEE4" w14:textId="77777777" w:rsidTr="0040059F">
        <w:trPr>
          <w:trHeight w:val="575"/>
        </w:trPr>
        <w:tc>
          <w:tcPr>
            <w:tcW w:w="465" w:type="dxa"/>
            <w:tcBorders>
              <w:top w:val="nil"/>
              <w:left w:val="single" w:sz="4" w:space="0" w:color="auto"/>
              <w:bottom w:val="single" w:sz="4" w:space="0" w:color="auto"/>
              <w:right w:val="single" w:sz="4" w:space="0" w:color="auto"/>
            </w:tcBorders>
            <w:hideMark/>
          </w:tcPr>
          <w:p w14:paraId="52B2C7F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w:t>
            </w:r>
          </w:p>
        </w:tc>
        <w:tc>
          <w:tcPr>
            <w:tcW w:w="720" w:type="dxa"/>
            <w:tcBorders>
              <w:top w:val="nil"/>
              <w:left w:val="single" w:sz="4" w:space="0" w:color="auto"/>
              <w:bottom w:val="single" w:sz="4" w:space="0" w:color="auto"/>
              <w:right w:val="single" w:sz="4" w:space="0" w:color="auto"/>
            </w:tcBorders>
            <w:noWrap/>
            <w:hideMark/>
          </w:tcPr>
          <w:p w14:paraId="2FAD407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1998</w:t>
            </w:r>
          </w:p>
        </w:tc>
        <w:tc>
          <w:tcPr>
            <w:tcW w:w="2677" w:type="dxa"/>
            <w:tcBorders>
              <w:top w:val="nil"/>
              <w:left w:val="nil"/>
              <w:bottom w:val="single" w:sz="4" w:space="0" w:color="auto"/>
              <w:right w:val="single" w:sz="4" w:space="0" w:color="auto"/>
            </w:tcBorders>
            <w:noWrap/>
            <w:hideMark/>
          </w:tcPr>
          <w:p w14:paraId="248E0B5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Janet Cherry</w:t>
            </w:r>
          </w:p>
        </w:tc>
        <w:tc>
          <w:tcPr>
            <w:tcW w:w="1800" w:type="dxa"/>
            <w:tcBorders>
              <w:top w:val="nil"/>
              <w:left w:val="nil"/>
              <w:bottom w:val="single" w:sz="4" w:space="0" w:color="auto"/>
              <w:right w:val="single" w:sz="4" w:space="0" w:color="auto"/>
            </w:tcBorders>
            <w:hideMark/>
          </w:tcPr>
          <w:p w14:paraId="7856C03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Kansas City, MO </w:t>
            </w:r>
          </w:p>
        </w:tc>
        <w:tc>
          <w:tcPr>
            <w:tcW w:w="4668" w:type="dxa"/>
            <w:tcBorders>
              <w:top w:val="nil"/>
              <w:left w:val="nil"/>
              <w:bottom w:val="single" w:sz="4" w:space="0" w:color="auto"/>
              <w:right w:val="single" w:sz="4" w:space="0" w:color="auto"/>
            </w:tcBorders>
            <w:hideMark/>
          </w:tcPr>
          <w:p w14:paraId="3319824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Heart of Humanity</w:t>
            </w:r>
          </w:p>
        </w:tc>
      </w:tr>
      <w:tr w:rsidR="002D4D18" w:rsidRPr="00867C3B" w14:paraId="504C96BD"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671ECFC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w:t>
            </w:r>
          </w:p>
        </w:tc>
        <w:tc>
          <w:tcPr>
            <w:tcW w:w="720" w:type="dxa"/>
            <w:tcBorders>
              <w:top w:val="nil"/>
              <w:left w:val="single" w:sz="4" w:space="0" w:color="auto"/>
              <w:bottom w:val="single" w:sz="4" w:space="0" w:color="auto"/>
              <w:right w:val="single" w:sz="4" w:space="0" w:color="auto"/>
            </w:tcBorders>
            <w:noWrap/>
            <w:hideMark/>
          </w:tcPr>
          <w:p w14:paraId="241513E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1999</w:t>
            </w:r>
          </w:p>
        </w:tc>
        <w:tc>
          <w:tcPr>
            <w:tcW w:w="2677" w:type="dxa"/>
            <w:tcBorders>
              <w:top w:val="nil"/>
              <w:left w:val="nil"/>
              <w:bottom w:val="single" w:sz="4" w:space="0" w:color="auto"/>
              <w:right w:val="single" w:sz="4" w:space="0" w:color="auto"/>
            </w:tcBorders>
            <w:noWrap/>
            <w:hideMark/>
          </w:tcPr>
          <w:p w14:paraId="57AA4BC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Charles Roberts</w:t>
            </w:r>
          </w:p>
        </w:tc>
        <w:tc>
          <w:tcPr>
            <w:tcW w:w="1800" w:type="dxa"/>
            <w:tcBorders>
              <w:top w:val="nil"/>
              <w:left w:val="nil"/>
              <w:bottom w:val="single" w:sz="4" w:space="0" w:color="auto"/>
              <w:right w:val="single" w:sz="4" w:space="0" w:color="auto"/>
            </w:tcBorders>
            <w:hideMark/>
          </w:tcPr>
          <w:p w14:paraId="3B29111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Albuquerque, NM </w:t>
            </w:r>
          </w:p>
        </w:tc>
        <w:tc>
          <w:tcPr>
            <w:tcW w:w="4668" w:type="dxa"/>
            <w:tcBorders>
              <w:top w:val="nil"/>
              <w:left w:val="nil"/>
              <w:bottom w:val="single" w:sz="4" w:space="0" w:color="auto"/>
              <w:right w:val="single" w:sz="4" w:space="0" w:color="auto"/>
            </w:tcBorders>
            <w:hideMark/>
          </w:tcPr>
          <w:p w14:paraId="3181815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Enchantment</w:t>
            </w:r>
          </w:p>
        </w:tc>
      </w:tr>
      <w:tr w:rsidR="002D4D18" w:rsidRPr="00867C3B" w14:paraId="6EA22D20" w14:textId="77777777" w:rsidTr="0040059F">
        <w:trPr>
          <w:trHeight w:val="557"/>
        </w:trPr>
        <w:tc>
          <w:tcPr>
            <w:tcW w:w="465" w:type="dxa"/>
            <w:tcBorders>
              <w:top w:val="nil"/>
              <w:left w:val="single" w:sz="4" w:space="0" w:color="auto"/>
              <w:bottom w:val="single" w:sz="4" w:space="0" w:color="auto"/>
              <w:right w:val="single" w:sz="4" w:space="0" w:color="auto"/>
            </w:tcBorders>
            <w:hideMark/>
          </w:tcPr>
          <w:p w14:paraId="253FB537"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21</w:t>
            </w:r>
          </w:p>
        </w:tc>
        <w:tc>
          <w:tcPr>
            <w:tcW w:w="720" w:type="dxa"/>
            <w:tcBorders>
              <w:top w:val="nil"/>
              <w:left w:val="single" w:sz="4" w:space="0" w:color="auto"/>
              <w:bottom w:val="single" w:sz="4" w:space="0" w:color="auto"/>
              <w:right w:val="single" w:sz="4" w:space="0" w:color="auto"/>
            </w:tcBorders>
            <w:noWrap/>
            <w:hideMark/>
          </w:tcPr>
          <w:p w14:paraId="1817CFA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2000</w:t>
            </w:r>
          </w:p>
        </w:tc>
        <w:tc>
          <w:tcPr>
            <w:tcW w:w="2677" w:type="dxa"/>
            <w:tcBorders>
              <w:top w:val="nil"/>
              <w:left w:val="nil"/>
              <w:bottom w:val="single" w:sz="4" w:space="0" w:color="auto"/>
              <w:right w:val="single" w:sz="4" w:space="0" w:color="auto"/>
            </w:tcBorders>
            <w:noWrap/>
            <w:hideMark/>
          </w:tcPr>
          <w:p w14:paraId="648711B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Harvey Weiss</w:t>
            </w:r>
          </w:p>
        </w:tc>
        <w:tc>
          <w:tcPr>
            <w:tcW w:w="1800" w:type="dxa"/>
            <w:tcBorders>
              <w:top w:val="nil"/>
              <w:left w:val="nil"/>
              <w:bottom w:val="single" w:sz="4" w:space="0" w:color="auto"/>
              <w:right w:val="single" w:sz="4" w:space="0" w:color="auto"/>
            </w:tcBorders>
            <w:hideMark/>
          </w:tcPr>
          <w:p w14:paraId="2CC05D1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Virginia Beach, VA </w:t>
            </w:r>
          </w:p>
        </w:tc>
        <w:tc>
          <w:tcPr>
            <w:tcW w:w="4668" w:type="dxa"/>
            <w:tcBorders>
              <w:top w:val="nil"/>
              <w:left w:val="nil"/>
              <w:bottom w:val="single" w:sz="4" w:space="0" w:color="auto"/>
              <w:right w:val="single" w:sz="4" w:space="0" w:color="auto"/>
            </w:tcBorders>
            <w:hideMark/>
          </w:tcPr>
          <w:p w14:paraId="6AC04EF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Listening Spirit</w:t>
            </w:r>
          </w:p>
        </w:tc>
      </w:tr>
      <w:tr w:rsidR="002D4D18" w:rsidRPr="00867C3B" w14:paraId="0D750418" w14:textId="77777777" w:rsidTr="0040059F">
        <w:trPr>
          <w:trHeight w:val="285"/>
        </w:trPr>
        <w:tc>
          <w:tcPr>
            <w:tcW w:w="465" w:type="dxa"/>
            <w:tcBorders>
              <w:top w:val="nil"/>
              <w:left w:val="single" w:sz="4" w:space="0" w:color="auto"/>
              <w:bottom w:val="single" w:sz="4" w:space="0" w:color="auto"/>
              <w:right w:val="single" w:sz="4" w:space="0" w:color="auto"/>
            </w:tcBorders>
            <w:hideMark/>
          </w:tcPr>
          <w:p w14:paraId="5EAA04D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22</w:t>
            </w:r>
          </w:p>
        </w:tc>
        <w:tc>
          <w:tcPr>
            <w:tcW w:w="720" w:type="dxa"/>
            <w:tcBorders>
              <w:top w:val="nil"/>
              <w:left w:val="single" w:sz="4" w:space="0" w:color="auto"/>
              <w:bottom w:val="single" w:sz="4" w:space="0" w:color="auto"/>
              <w:right w:val="single" w:sz="4" w:space="0" w:color="auto"/>
            </w:tcBorders>
            <w:noWrap/>
            <w:hideMark/>
          </w:tcPr>
          <w:p w14:paraId="3B8841E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2001</w:t>
            </w:r>
          </w:p>
        </w:tc>
        <w:tc>
          <w:tcPr>
            <w:tcW w:w="2677" w:type="dxa"/>
            <w:tcBorders>
              <w:top w:val="nil"/>
              <w:left w:val="nil"/>
              <w:bottom w:val="single" w:sz="4" w:space="0" w:color="auto"/>
              <w:right w:val="single" w:sz="4" w:space="0" w:color="auto"/>
            </w:tcBorders>
            <w:noWrap/>
            <w:hideMark/>
          </w:tcPr>
          <w:p w14:paraId="75555C0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Dick Halley</w:t>
            </w:r>
          </w:p>
        </w:tc>
        <w:tc>
          <w:tcPr>
            <w:tcW w:w="1800" w:type="dxa"/>
            <w:tcBorders>
              <w:top w:val="nil"/>
              <w:left w:val="nil"/>
              <w:bottom w:val="single" w:sz="4" w:space="0" w:color="auto"/>
              <w:right w:val="single" w:sz="4" w:space="0" w:color="auto"/>
            </w:tcBorders>
            <w:hideMark/>
          </w:tcPr>
          <w:p w14:paraId="66B7CD28"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Chicago, IL </w:t>
            </w:r>
          </w:p>
        </w:tc>
        <w:tc>
          <w:tcPr>
            <w:tcW w:w="4668" w:type="dxa"/>
            <w:tcBorders>
              <w:top w:val="nil"/>
              <w:left w:val="nil"/>
              <w:bottom w:val="single" w:sz="4" w:space="0" w:color="auto"/>
              <w:right w:val="single" w:sz="4" w:space="0" w:color="auto"/>
            </w:tcBorders>
            <w:hideMark/>
          </w:tcPr>
          <w:p w14:paraId="3446714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2001 An Odyssey Toward Effective Listening</w:t>
            </w:r>
          </w:p>
        </w:tc>
      </w:tr>
      <w:tr w:rsidR="002D4D18" w:rsidRPr="00867C3B" w14:paraId="2566EC71" w14:textId="77777777" w:rsidTr="0040059F">
        <w:trPr>
          <w:trHeight w:val="285"/>
        </w:trPr>
        <w:tc>
          <w:tcPr>
            <w:tcW w:w="465" w:type="dxa"/>
            <w:tcBorders>
              <w:top w:val="single" w:sz="4" w:space="0" w:color="auto"/>
              <w:left w:val="single" w:sz="4" w:space="0" w:color="auto"/>
              <w:bottom w:val="single" w:sz="4" w:space="0" w:color="auto"/>
              <w:right w:val="single" w:sz="4" w:space="0" w:color="auto"/>
            </w:tcBorders>
            <w:hideMark/>
          </w:tcPr>
          <w:p w14:paraId="5D2AC8E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23</w:t>
            </w:r>
          </w:p>
        </w:tc>
        <w:tc>
          <w:tcPr>
            <w:tcW w:w="720" w:type="dxa"/>
            <w:tcBorders>
              <w:top w:val="single" w:sz="4" w:space="0" w:color="auto"/>
              <w:left w:val="single" w:sz="4" w:space="0" w:color="auto"/>
              <w:bottom w:val="single" w:sz="4" w:space="0" w:color="auto"/>
              <w:right w:val="single" w:sz="4" w:space="0" w:color="auto"/>
            </w:tcBorders>
            <w:noWrap/>
            <w:hideMark/>
          </w:tcPr>
          <w:p w14:paraId="4D6980D5"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2002</w:t>
            </w:r>
          </w:p>
        </w:tc>
        <w:tc>
          <w:tcPr>
            <w:tcW w:w="2677" w:type="dxa"/>
            <w:tcBorders>
              <w:top w:val="single" w:sz="4" w:space="0" w:color="auto"/>
              <w:left w:val="nil"/>
              <w:bottom w:val="single" w:sz="4" w:space="0" w:color="auto"/>
              <w:right w:val="single" w:sz="4" w:space="0" w:color="auto"/>
            </w:tcBorders>
            <w:noWrap/>
            <w:hideMark/>
          </w:tcPr>
          <w:p w14:paraId="6380597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Kimberly Batty-Herbert</w:t>
            </w:r>
          </w:p>
        </w:tc>
        <w:tc>
          <w:tcPr>
            <w:tcW w:w="1800" w:type="dxa"/>
            <w:tcBorders>
              <w:top w:val="single" w:sz="4" w:space="0" w:color="auto"/>
              <w:left w:val="nil"/>
              <w:bottom w:val="single" w:sz="4" w:space="0" w:color="auto"/>
              <w:right w:val="single" w:sz="4" w:space="0" w:color="auto"/>
            </w:tcBorders>
            <w:hideMark/>
          </w:tcPr>
          <w:p w14:paraId="4DF4641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Scottsdale, AZ </w:t>
            </w:r>
          </w:p>
        </w:tc>
        <w:tc>
          <w:tcPr>
            <w:tcW w:w="4668" w:type="dxa"/>
            <w:tcBorders>
              <w:top w:val="single" w:sz="4" w:space="0" w:color="auto"/>
              <w:left w:val="nil"/>
              <w:bottom w:val="single" w:sz="4" w:space="0" w:color="auto"/>
              <w:right w:val="single" w:sz="4" w:space="0" w:color="auto"/>
            </w:tcBorders>
            <w:hideMark/>
          </w:tcPr>
          <w:p w14:paraId="33B0EC5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Foundation of Community</w:t>
            </w:r>
          </w:p>
        </w:tc>
      </w:tr>
      <w:tr w:rsidR="002D4D18" w:rsidRPr="00867C3B" w14:paraId="1A1314D9" w14:textId="77777777" w:rsidTr="0040059F">
        <w:trPr>
          <w:trHeight w:val="285"/>
        </w:trPr>
        <w:tc>
          <w:tcPr>
            <w:tcW w:w="465" w:type="dxa"/>
            <w:tcBorders>
              <w:top w:val="nil"/>
              <w:left w:val="single" w:sz="4" w:space="0" w:color="auto"/>
              <w:bottom w:val="nil"/>
              <w:right w:val="single" w:sz="4" w:space="0" w:color="auto"/>
            </w:tcBorders>
            <w:hideMark/>
          </w:tcPr>
          <w:p w14:paraId="78897F0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24</w:t>
            </w:r>
          </w:p>
        </w:tc>
        <w:tc>
          <w:tcPr>
            <w:tcW w:w="720" w:type="dxa"/>
            <w:tcBorders>
              <w:top w:val="nil"/>
              <w:left w:val="single" w:sz="4" w:space="0" w:color="auto"/>
              <w:bottom w:val="nil"/>
              <w:right w:val="single" w:sz="4" w:space="0" w:color="auto"/>
            </w:tcBorders>
            <w:noWrap/>
            <w:hideMark/>
          </w:tcPr>
          <w:p w14:paraId="4DDBBA9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2003</w:t>
            </w:r>
          </w:p>
        </w:tc>
        <w:tc>
          <w:tcPr>
            <w:tcW w:w="2677" w:type="dxa"/>
            <w:tcBorders>
              <w:top w:val="nil"/>
              <w:left w:val="nil"/>
              <w:bottom w:val="nil"/>
              <w:right w:val="single" w:sz="4" w:space="0" w:color="auto"/>
            </w:tcBorders>
            <w:noWrap/>
            <w:hideMark/>
          </w:tcPr>
          <w:p w14:paraId="0191F46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Melissa Beall</w:t>
            </w:r>
          </w:p>
        </w:tc>
        <w:tc>
          <w:tcPr>
            <w:tcW w:w="1800" w:type="dxa"/>
            <w:tcBorders>
              <w:top w:val="nil"/>
              <w:left w:val="nil"/>
              <w:bottom w:val="nil"/>
              <w:right w:val="single" w:sz="4" w:space="0" w:color="auto"/>
            </w:tcBorders>
            <w:hideMark/>
          </w:tcPr>
          <w:p w14:paraId="575A843D"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Stockholm, Sweden</w:t>
            </w:r>
          </w:p>
        </w:tc>
        <w:tc>
          <w:tcPr>
            <w:tcW w:w="4668" w:type="dxa"/>
            <w:tcBorders>
              <w:top w:val="nil"/>
              <w:left w:val="nil"/>
              <w:bottom w:val="nil"/>
              <w:right w:val="single" w:sz="4" w:space="0" w:color="auto"/>
            </w:tcBorders>
            <w:hideMark/>
          </w:tcPr>
          <w:p w14:paraId="468FEA0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Touch the World:  Listen</w:t>
            </w:r>
          </w:p>
        </w:tc>
      </w:tr>
      <w:tr w:rsidR="002D4D18" w:rsidRPr="00867C3B" w14:paraId="0A564531" w14:textId="77777777" w:rsidTr="0040059F">
        <w:trPr>
          <w:trHeight w:val="260"/>
        </w:trPr>
        <w:tc>
          <w:tcPr>
            <w:tcW w:w="465" w:type="dxa"/>
            <w:tcBorders>
              <w:top w:val="single" w:sz="4" w:space="0" w:color="auto"/>
              <w:left w:val="single" w:sz="4" w:space="0" w:color="auto"/>
              <w:bottom w:val="single" w:sz="4" w:space="0" w:color="auto"/>
              <w:right w:val="single" w:sz="4" w:space="0" w:color="auto"/>
            </w:tcBorders>
            <w:hideMark/>
          </w:tcPr>
          <w:p w14:paraId="691382A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25</w:t>
            </w:r>
          </w:p>
        </w:tc>
        <w:tc>
          <w:tcPr>
            <w:tcW w:w="720" w:type="dxa"/>
            <w:tcBorders>
              <w:top w:val="single" w:sz="4" w:space="0" w:color="auto"/>
              <w:left w:val="single" w:sz="4" w:space="0" w:color="auto"/>
              <w:bottom w:val="single" w:sz="4" w:space="0" w:color="auto"/>
              <w:right w:val="single" w:sz="4" w:space="0" w:color="auto"/>
            </w:tcBorders>
            <w:noWrap/>
            <w:hideMark/>
          </w:tcPr>
          <w:p w14:paraId="2C89096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2004</w:t>
            </w:r>
          </w:p>
        </w:tc>
        <w:tc>
          <w:tcPr>
            <w:tcW w:w="2677" w:type="dxa"/>
            <w:tcBorders>
              <w:top w:val="single" w:sz="4" w:space="0" w:color="auto"/>
              <w:left w:val="nil"/>
              <w:bottom w:val="single" w:sz="4" w:space="0" w:color="auto"/>
              <w:right w:val="single" w:sz="4" w:space="0" w:color="auto"/>
            </w:tcBorders>
            <w:noWrap/>
            <w:hideMark/>
          </w:tcPr>
          <w:p w14:paraId="2039A29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Ray McKelvy</w:t>
            </w:r>
          </w:p>
        </w:tc>
        <w:tc>
          <w:tcPr>
            <w:tcW w:w="1800" w:type="dxa"/>
            <w:tcBorders>
              <w:top w:val="single" w:sz="4" w:space="0" w:color="auto"/>
              <w:left w:val="nil"/>
              <w:bottom w:val="single" w:sz="4" w:space="0" w:color="auto"/>
              <w:right w:val="single" w:sz="4" w:space="0" w:color="auto"/>
            </w:tcBorders>
            <w:hideMark/>
          </w:tcPr>
          <w:p w14:paraId="5E20026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Ft. Myers, FL </w:t>
            </w:r>
          </w:p>
        </w:tc>
        <w:tc>
          <w:tcPr>
            <w:tcW w:w="4668" w:type="dxa"/>
            <w:tcBorders>
              <w:top w:val="single" w:sz="4" w:space="0" w:color="auto"/>
              <w:left w:val="nil"/>
              <w:bottom w:val="single" w:sz="4" w:space="0" w:color="auto"/>
              <w:right w:val="single" w:sz="4" w:space="0" w:color="auto"/>
            </w:tcBorders>
            <w:hideMark/>
          </w:tcPr>
          <w:p w14:paraId="0D08169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 to Bridge the Gulf</w:t>
            </w:r>
          </w:p>
        </w:tc>
      </w:tr>
    </w:tbl>
    <w:p w14:paraId="369A2B5A" w14:textId="77777777" w:rsidR="002D4D18" w:rsidRPr="00867C3B" w:rsidRDefault="002D4D18" w:rsidP="002D4D18">
      <w:pPr>
        <w:spacing w:after="0" w:line="240" w:lineRule="auto"/>
        <w:rPr>
          <w:rFonts w:ascii="Calibri" w:eastAsia="Times New Roman" w:hAnsi="Calibri" w:cs="Calibri"/>
          <w:sz w:val="24"/>
          <w:szCs w:val="24"/>
        </w:rPr>
      </w:pPr>
    </w:p>
    <w:tbl>
      <w:tblPr>
        <w:tblW w:w="10597" w:type="dxa"/>
        <w:tblInd w:w="-252" w:type="dxa"/>
        <w:tblLayout w:type="fixed"/>
        <w:tblLook w:val="04A0" w:firstRow="1" w:lastRow="0" w:firstColumn="1" w:lastColumn="0" w:noHBand="0" w:noVBand="1"/>
      </w:tblPr>
      <w:tblGrid>
        <w:gridCol w:w="463"/>
        <w:gridCol w:w="716"/>
        <w:gridCol w:w="2216"/>
        <w:gridCol w:w="2223"/>
        <w:gridCol w:w="4979"/>
      </w:tblGrid>
      <w:tr w:rsidR="002D4D18" w:rsidRPr="00867C3B" w14:paraId="2F81EA15" w14:textId="77777777" w:rsidTr="00690DA5">
        <w:trPr>
          <w:trHeight w:val="255"/>
        </w:trPr>
        <w:tc>
          <w:tcPr>
            <w:tcW w:w="463" w:type="dxa"/>
            <w:tcBorders>
              <w:top w:val="single" w:sz="4" w:space="0" w:color="auto"/>
              <w:left w:val="single" w:sz="4" w:space="0" w:color="auto"/>
              <w:bottom w:val="single" w:sz="4" w:space="0" w:color="auto"/>
              <w:right w:val="single" w:sz="4" w:space="0" w:color="auto"/>
            </w:tcBorders>
          </w:tcPr>
          <w:p w14:paraId="537DE6EC" w14:textId="77777777" w:rsidR="002D4D18" w:rsidRPr="00867C3B" w:rsidRDefault="002D4D18" w:rsidP="0040059F">
            <w:pPr>
              <w:spacing w:after="0" w:line="240" w:lineRule="auto"/>
              <w:rPr>
                <w:rFonts w:ascii="Calibri" w:eastAsia="Times New Roman" w:hAnsi="Calibri" w:cs="Calibri"/>
                <w:b/>
                <w:sz w:val="24"/>
                <w:szCs w:val="24"/>
              </w:rPr>
            </w:pPr>
          </w:p>
        </w:tc>
        <w:tc>
          <w:tcPr>
            <w:tcW w:w="716" w:type="dxa"/>
            <w:tcBorders>
              <w:top w:val="single" w:sz="4" w:space="0" w:color="auto"/>
              <w:left w:val="single" w:sz="4" w:space="0" w:color="auto"/>
              <w:bottom w:val="single" w:sz="4" w:space="0" w:color="auto"/>
              <w:right w:val="single" w:sz="4" w:space="0" w:color="auto"/>
            </w:tcBorders>
            <w:noWrap/>
            <w:hideMark/>
          </w:tcPr>
          <w:p w14:paraId="2010D3AA"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Year</w:t>
            </w:r>
          </w:p>
        </w:tc>
        <w:tc>
          <w:tcPr>
            <w:tcW w:w="2216" w:type="dxa"/>
            <w:tcBorders>
              <w:top w:val="single" w:sz="4" w:space="0" w:color="auto"/>
              <w:left w:val="nil"/>
              <w:bottom w:val="single" w:sz="4" w:space="0" w:color="auto"/>
              <w:right w:val="single" w:sz="4" w:space="0" w:color="auto"/>
            </w:tcBorders>
            <w:noWrap/>
            <w:hideMark/>
          </w:tcPr>
          <w:p w14:paraId="4094D1C3"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Planner</w:t>
            </w:r>
            <w:r w:rsidRPr="00867C3B">
              <w:rPr>
                <w:rFonts w:ascii="Calibri" w:eastAsia="Times New Roman" w:hAnsi="Calibri" w:cs="Calibri"/>
                <w:b/>
                <w:sz w:val="24"/>
                <w:szCs w:val="24"/>
              </w:rPr>
              <w:sym w:font="Wingdings" w:char="F0E0"/>
            </w:r>
            <w:r w:rsidRPr="00867C3B">
              <w:rPr>
                <w:rFonts w:ascii="Calibri" w:eastAsia="Times New Roman" w:hAnsi="Calibri" w:cs="Calibri"/>
                <w:b/>
                <w:sz w:val="24"/>
                <w:szCs w:val="24"/>
              </w:rPr>
              <w:t>President</w:t>
            </w:r>
          </w:p>
        </w:tc>
        <w:tc>
          <w:tcPr>
            <w:tcW w:w="2223" w:type="dxa"/>
            <w:tcBorders>
              <w:top w:val="single" w:sz="4" w:space="0" w:color="auto"/>
              <w:left w:val="nil"/>
              <w:bottom w:val="single" w:sz="4" w:space="0" w:color="auto"/>
              <w:right w:val="single" w:sz="4" w:space="0" w:color="auto"/>
            </w:tcBorders>
            <w:hideMark/>
          </w:tcPr>
          <w:p w14:paraId="283FF7BD"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Location</w:t>
            </w:r>
          </w:p>
        </w:tc>
        <w:tc>
          <w:tcPr>
            <w:tcW w:w="4979" w:type="dxa"/>
            <w:tcBorders>
              <w:top w:val="single" w:sz="4" w:space="0" w:color="auto"/>
              <w:left w:val="nil"/>
              <w:bottom w:val="single" w:sz="4" w:space="0" w:color="auto"/>
              <w:right w:val="single" w:sz="4" w:space="0" w:color="auto"/>
            </w:tcBorders>
            <w:hideMark/>
          </w:tcPr>
          <w:p w14:paraId="390FD598" w14:textId="77777777" w:rsidR="002D4D18" w:rsidRPr="00867C3B" w:rsidRDefault="002D4D18" w:rsidP="0040059F">
            <w:pPr>
              <w:spacing w:after="0" w:line="240" w:lineRule="auto"/>
              <w:rPr>
                <w:rFonts w:ascii="Calibri" w:eastAsia="Times New Roman" w:hAnsi="Calibri" w:cs="Calibri"/>
                <w:b/>
                <w:sz w:val="24"/>
                <w:szCs w:val="24"/>
              </w:rPr>
            </w:pPr>
            <w:r w:rsidRPr="00867C3B">
              <w:rPr>
                <w:rFonts w:ascii="Calibri" w:eastAsia="Times New Roman" w:hAnsi="Calibri" w:cs="Calibri"/>
                <w:b/>
                <w:sz w:val="24"/>
                <w:szCs w:val="24"/>
              </w:rPr>
              <w:t>ILA Convention Theme</w:t>
            </w:r>
          </w:p>
        </w:tc>
      </w:tr>
      <w:tr w:rsidR="002D4D18" w:rsidRPr="00867C3B" w14:paraId="1D0C3A49" w14:textId="77777777" w:rsidTr="00690DA5">
        <w:trPr>
          <w:trHeight w:val="288"/>
        </w:trPr>
        <w:tc>
          <w:tcPr>
            <w:tcW w:w="463" w:type="dxa"/>
            <w:tcBorders>
              <w:top w:val="single" w:sz="4" w:space="0" w:color="auto"/>
              <w:left w:val="single" w:sz="4" w:space="0" w:color="auto"/>
              <w:bottom w:val="single" w:sz="4" w:space="0" w:color="auto"/>
              <w:right w:val="single" w:sz="4" w:space="0" w:color="auto"/>
            </w:tcBorders>
            <w:hideMark/>
          </w:tcPr>
          <w:p w14:paraId="25FDF48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26</w:t>
            </w:r>
          </w:p>
        </w:tc>
        <w:tc>
          <w:tcPr>
            <w:tcW w:w="716" w:type="dxa"/>
            <w:tcBorders>
              <w:top w:val="single" w:sz="4" w:space="0" w:color="auto"/>
              <w:left w:val="single" w:sz="4" w:space="0" w:color="auto"/>
              <w:bottom w:val="single" w:sz="4" w:space="0" w:color="auto"/>
              <w:right w:val="single" w:sz="4" w:space="0" w:color="auto"/>
            </w:tcBorders>
            <w:noWrap/>
            <w:hideMark/>
          </w:tcPr>
          <w:p w14:paraId="1A99E0A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2005</w:t>
            </w:r>
          </w:p>
        </w:tc>
        <w:tc>
          <w:tcPr>
            <w:tcW w:w="2216" w:type="dxa"/>
            <w:tcBorders>
              <w:top w:val="single" w:sz="4" w:space="0" w:color="auto"/>
              <w:left w:val="nil"/>
              <w:bottom w:val="single" w:sz="4" w:space="0" w:color="auto"/>
              <w:right w:val="single" w:sz="4" w:space="0" w:color="auto"/>
            </w:tcBorders>
            <w:noWrap/>
            <w:hideMark/>
          </w:tcPr>
          <w:p w14:paraId="1C4BBD0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Barbara Nixon</w:t>
            </w:r>
          </w:p>
        </w:tc>
        <w:tc>
          <w:tcPr>
            <w:tcW w:w="2223" w:type="dxa"/>
            <w:tcBorders>
              <w:top w:val="single" w:sz="4" w:space="0" w:color="auto"/>
              <w:left w:val="nil"/>
              <w:bottom w:val="single" w:sz="4" w:space="0" w:color="auto"/>
              <w:right w:val="single" w:sz="4" w:space="0" w:color="auto"/>
            </w:tcBorders>
            <w:hideMark/>
          </w:tcPr>
          <w:p w14:paraId="209ECFD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Minneapolis, MN</w:t>
            </w:r>
          </w:p>
        </w:tc>
        <w:tc>
          <w:tcPr>
            <w:tcW w:w="4979" w:type="dxa"/>
            <w:tcBorders>
              <w:top w:val="single" w:sz="4" w:space="0" w:color="auto"/>
              <w:left w:val="nil"/>
              <w:bottom w:val="single" w:sz="4" w:space="0" w:color="auto"/>
              <w:right w:val="single" w:sz="4" w:space="0" w:color="auto"/>
            </w:tcBorders>
            <w:hideMark/>
          </w:tcPr>
          <w:p w14:paraId="07993ED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Power of Listening</w:t>
            </w:r>
          </w:p>
        </w:tc>
      </w:tr>
      <w:tr w:rsidR="002D4D18" w:rsidRPr="00867C3B" w14:paraId="0E368E03" w14:textId="77777777" w:rsidTr="00690DA5">
        <w:trPr>
          <w:trHeight w:val="285"/>
        </w:trPr>
        <w:tc>
          <w:tcPr>
            <w:tcW w:w="463" w:type="dxa"/>
            <w:tcBorders>
              <w:top w:val="nil"/>
              <w:left w:val="single" w:sz="4" w:space="0" w:color="auto"/>
              <w:bottom w:val="single" w:sz="4" w:space="0" w:color="auto"/>
              <w:right w:val="single" w:sz="4" w:space="0" w:color="auto"/>
            </w:tcBorders>
            <w:hideMark/>
          </w:tcPr>
          <w:p w14:paraId="7924D23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27</w:t>
            </w:r>
          </w:p>
        </w:tc>
        <w:tc>
          <w:tcPr>
            <w:tcW w:w="716" w:type="dxa"/>
            <w:tcBorders>
              <w:top w:val="nil"/>
              <w:left w:val="single" w:sz="4" w:space="0" w:color="auto"/>
              <w:bottom w:val="single" w:sz="4" w:space="0" w:color="auto"/>
              <w:right w:val="single" w:sz="4" w:space="0" w:color="auto"/>
            </w:tcBorders>
            <w:noWrap/>
            <w:hideMark/>
          </w:tcPr>
          <w:p w14:paraId="14A2788E"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2006</w:t>
            </w:r>
          </w:p>
        </w:tc>
        <w:tc>
          <w:tcPr>
            <w:tcW w:w="2216" w:type="dxa"/>
            <w:tcBorders>
              <w:top w:val="nil"/>
              <w:left w:val="nil"/>
              <w:bottom w:val="single" w:sz="4" w:space="0" w:color="auto"/>
              <w:right w:val="single" w:sz="4" w:space="0" w:color="auto"/>
            </w:tcBorders>
            <w:noWrap/>
            <w:hideMark/>
          </w:tcPr>
          <w:p w14:paraId="37F7A5F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Maria Roca</w:t>
            </w:r>
          </w:p>
        </w:tc>
        <w:tc>
          <w:tcPr>
            <w:tcW w:w="2223" w:type="dxa"/>
            <w:tcBorders>
              <w:top w:val="nil"/>
              <w:left w:val="nil"/>
              <w:bottom w:val="single" w:sz="4" w:space="0" w:color="auto"/>
              <w:right w:val="single" w:sz="4" w:space="0" w:color="auto"/>
            </w:tcBorders>
            <w:hideMark/>
          </w:tcPr>
          <w:p w14:paraId="32A5FDE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Salem, OR</w:t>
            </w:r>
          </w:p>
        </w:tc>
        <w:tc>
          <w:tcPr>
            <w:tcW w:w="4979" w:type="dxa"/>
            <w:tcBorders>
              <w:top w:val="nil"/>
              <w:left w:val="nil"/>
              <w:bottom w:val="single" w:sz="4" w:space="0" w:color="auto"/>
              <w:right w:val="single" w:sz="4" w:space="0" w:color="auto"/>
            </w:tcBorders>
            <w:hideMark/>
          </w:tcPr>
          <w:p w14:paraId="250A10E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Language of Peace</w:t>
            </w:r>
          </w:p>
        </w:tc>
      </w:tr>
      <w:tr w:rsidR="002D4D18" w:rsidRPr="00867C3B" w14:paraId="7B5FEB4A" w14:textId="77777777" w:rsidTr="00690DA5">
        <w:trPr>
          <w:trHeight w:val="285"/>
        </w:trPr>
        <w:tc>
          <w:tcPr>
            <w:tcW w:w="463" w:type="dxa"/>
            <w:tcBorders>
              <w:top w:val="nil"/>
              <w:left w:val="single" w:sz="4" w:space="0" w:color="auto"/>
              <w:bottom w:val="single" w:sz="4" w:space="0" w:color="auto"/>
              <w:right w:val="single" w:sz="4" w:space="0" w:color="auto"/>
            </w:tcBorders>
            <w:hideMark/>
          </w:tcPr>
          <w:p w14:paraId="5DF2CFB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28</w:t>
            </w:r>
          </w:p>
        </w:tc>
        <w:tc>
          <w:tcPr>
            <w:tcW w:w="716" w:type="dxa"/>
            <w:tcBorders>
              <w:top w:val="nil"/>
              <w:left w:val="single" w:sz="4" w:space="0" w:color="auto"/>
              <w:bottom w:val="single" w:sz="4" w:space="0" w:color="auto"/>
              <w:right w:val="single" w:sz="4" w:space="0" w:color="auto"/>
            </w:tcBorders>
            <w:noWrap/>
            <w:hideMark/>
          </w:tcPr>
          <w:p w14:paraId="4718B73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2007</w:t>
            </w:r>
          </w:p>
        </w:tc>
        <w:tc>
          <w:tcPr>
            <w:tcW w:w="2216" w:type="dxa"/>
            <w:tcBorders>
              <w:top w:val="nil"/>
              <w:left w:val="nil"/>
              <w:bottom w:val="single" w:sz="4" w:space="0" w:color="auto"/>
              <w:right w:val="single" w:sz="4" w:space="0" w:color="auto"/>
            </w:tcBorders>
            <w:noWrap/>
            <w:hideMark/>
          </w:tcPr>
          <w:p w14:paraId="1A3A8BB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Margarete Imhof</w:t>
            </w:r>
          </w:p>
        </w:tc>
        <w:tc>
          <w:tcPr>
            <w:tcW w:w="2223" w:type="dxa"/>
            <w:tcBorders>
              <w:top w:val="nil"/>
              <w:left w:val="nil"/>
              <w:bottom w:val="single" w:sz="4" w:space="0" w:color="auto"/>
              <w:right w:val="single" w:sz="4" w:space="0" w:color="auto"/>
            </w:tcBorders>
            <w:hideMark/>
          </w:tcPr>
          <w:p w14:paraId="530F665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Frankfurt, Germany</w:t>
            </w:r>
          </w:p>
        </w:tc>
        <w:tc>
          <w:tcPr>
            <w:tcW w:w="4979" w:type="dxa"/>
            <w:tcBorders>
              <w:top w:val="nil"/>
              <w:left w:val="nil"/>
              <w:bottom w:val="single" w:sz="4" w:space="0" w:color="auto"/>
              <w:right w:val="single" w:sz="4" w:space="0" w:color="auto"/>
            </w:tcBorders>
            <w:hideMark/>
          </w:tcPr>
          <w:p w14:paraId="10D5F68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 and Make the Connection</w:t>
            </w:r>
          </w:p>
        </w:tc>
      </w:tr>
      <w:tr w:rsidR="002D4D18" w:rsidRPr="00867C3B" w14:paraId="32C9EFE6" w14:textId="77777777" w:rsidTr="00690DA5">
        <w:trPr>
          <w:trHeight w:val="285"/>
        </w:trPr>
        <w:tc>
          <w:tcPr>
            <w:tcW w:w="463" w:type="dxa"/>
            <w:tcBorders>
              <w:top w:val="nil"/>
              <w:left w:val="single" w:sz="4" w:space="0" w:color="auto"/>
              <w:bottom w:val="single" w:sz="4" w:space="0" w:color="auto"/>
              <w:right w:val="single" w:sz="4" w:space="0" w:color="auto"/>
            </w:tcBorders>
            <w:hideMark/>
          </w:tcPr>
          <w:p w14:paraId="29D269F3"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29</w:t>
            </w:r>
          </w:p>
        </w:tc>
        <w:tc>
          <w:tcPr>
            <w:tcW w:w="716" w:type="dxa"/>
            <w:tcBorders>
              <w:top w:val="nil"/>
              <w:left w:val="single" w:sz="4" w:space="0" w:color="auto"/>
              <w:bottom w:val="single" w:sz="4" w:space="0" w:color="auto"/>
              <w:right w:val="single" w:sz="4" w:space="0" w:color="auto"/>
            </w:tcBorders>
            <w:noWrap/>
            <w:hideMark/>
          </w:tcPr>
          <w:p w14:paraId="083750B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2008</w:t>
            </w:r>
          </w:p>
        </w:tc>
        <w:tc>
          <w:tcPr>
            <w:tcW w:w="2216" w:type="dxa"/>
            <w:tcBorders>
              <w:top w:val="nil"/>
              <w:left w:val="nil"/>
              <w:bottom w:val="single" w:sz="4" w:space="0" w:color="auto"/>
              <w:right w:val="single" w:sz="4" w:space="0" w:color="auto"/>
            </w:tcBorders>
            <w:noWrap/>
            <w:hideMark/>
          </w:tcPr>
          <w:p w14:paraId="4D1F5FB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Lisa Orick-Martinez</w:t>
            </w:r>
          </w:p>
        </w:tc>
        <w:tc>
          <w:tcPr>
            <w:tcW w:w="2223" w:type="dxa"/>
            <w:tcBorders>
              <w:top w:val="nil"/>
              <w:left w:val="nil"/>
              <w:bottom w:val="single" w:sz="4" w:space="0" w:color="auto"/>
              <w:right w:val="single" w:sz="4" w:space="0" w:color="auto"/>
            </w:tcBorders>
            <w:hideMark/>
          </w:tcPr>
          <w:p w14:paraId="47A8631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Portland, ME</w:t>
            </w:r>
          </w:p>
        </w:tc>
        <w:tc>
          <w:tcPr>
            <w:tcW w:w="4979" w:type="dxa"/>
            <w:tcBorders>
              <w:top w:val="nil"/>
              <w:left w:val="nil"/>
              <w:bottom w:val="single" w:sz="4" w:space="0" w:color="auto"/>
              <w:right w:val="single" w:sz="4" w:space="0" w:color="auto"/>
            </w:tcBorders>
            <w:hideMark/>
          </w:tcPr>
          <w:p w14:paraId="21ED971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Lights the Way</w:t>
            </w:r>
          </w:p>
        </w:tc>
      </w:tr>
      <w:tr w:rsidR="002D4D18" w:rsidRPr="00867C3B" w14:paraId="44918A24" w14:textId="77777777" w:rsidTr="00690DA5">
        <w:trPr>
          <w:trHeight w:val="620"/>
        </w:trPr>
        <w:tc>
          <w:tcPr>
            <w:tcW w:w="463" w:type="dxa"/>
            <w:tcBorders>
              <w:top w:val="single" w:sz="4" w:space="0" w:color="auto"/>
              <w:left w:val="single" w:sz="4" w:space="0" w:color="auto"/>
              <w:bottom w:val="single" w:sz="4" w:space="0" w:color="auto"/>
              <w:right w:val="single" w:sz="4" w:space="0" w:color="auto"/>
            </w:tcBorders>
            <w:hideMark/>
          </w:tcPr>
          <w:p w14:paraId="08051A4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30</w:t>
            </w:r>
          </w:p>
        </w:tc>
        <w:tc>
          <w:tcPr>
            <w:tcW w:w="716" w:type="dxa"/>
            <w:tcBorders>
              <w:top w:val="single" w:sz="4" w:space="0" w:color="auto"/>
              <w:left w:val="single" w:sz="4" w:space="0" w:color="auto"/>
              <w:bottom w:val="single" w:sz="4" w:space="0" w:color="auto"/>
              <w:right w:val="single" w:sz="4" w:space="0" w:color="auto"/>
            </w:tcBorders>
            <w:noWrap/>
            <w:hideMark/>
          </w:tcPr>
          <w:p w14:paraId="46CDF9D2"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2009</w:t>
            </w:r>
          </w:p>
        </w:tc>
        <w:tc>
          <w:tcPr>
            <w:tcW w:w="2216" w:type="dxa"/>
            <w:tcBorders>
              <w:top w:val="single" w:sz="4" w:space="0" w:color="auto"/>
              <w:left w:val="nil"/>
              <w:bottom w:val="single" w:sz="4" w:space="0" w:color="auto"/>
              <w:right w:val="single" w:sz="4" w:space="0" w:color="auto"/>
            </w:tcBorders>
            <w:hideMark/>
          </w:tcPr>
          <w:p w14:paraId="66F5D9E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Rick Bommelje</w:t>
            </w:r>
          </w:p>
        </w:tc>
        <w:tc>
          <w:tcPr>
            <w:tcW w:w="2223" w:type="dxa"/>
            <w:tcBorders>
              <w:top w:val="single" w:sz="4" w:space="0" w:color="auto"/>
              <w:left w:val="nil"/>
              <w:bottom w:val="single" w:sz="4" w:space="0" w:color="auto"/>
              <w:right w:val="single" w:sz="4" w:space="0" w:color="auto"/>
            </w:tcBorders>
            <w:hideMark/>
          </w:tcPr>
          <w:p w14:paraId="00B68E3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Milwaukee, WI</w:t>
            </w:r>
          </w:p>
        </w:tc>
        <w:tc>
          <w:tcPr>
            <w:tcW w:w="4979" w:type="dxa"/>
            <w:tcBorders>
              <w:top w:val="single" w:sz="4" w:space="0" w:color="auto"/>
              <w:left w:val="nil"/>
              <w:bottom w:val="single" w:sz="4" w:space="0" w:color="auto"/>
              <w:right w:val="single" w:sz="4" w:space="0" w:color="auto"/>
            </w:tcBorders>
            <w:hideMark/>
          </w:tcPr>
          <w:p w14:paraId="767A155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Growing Our Listening Legacy: Treasuring the Past, Embracing the Present and Creating the Future</w:t>
            </w:r>
          </w:p>
        </w:tc>
      </w:tr>
      <w:tr w:rsidR="002D4D18" w:rsidRPr="00867C3B" w14:paraId="20F3259E" w14:textId="77777777" w:rsidTr="00690DA5">
        <w:trPr>
          <w:trHeight w:val="332"/>
        </w:trPr>
        <w:tc>
          <w:tcPr>
            <w:tcW w:w="463" w:type="dxa"/>
            <w:tcBorders>
              <w:top w:val="single" w:sz="4" w:space="0" w:color="auto"/>
              <w:left w:val="single" w:sz="4" w:space="0" w:color="auto"/>
              <w:bottom w:val="single" w:sz="4" w:space="0" w:color="auto"/>
              <w:right w:val="single" w:sz="4" w:space="0" w:color="auto"/>
            </w:tcBorders>
            <w:hideMark/>
          </w:tcPr>
          <w:p w14:paraId="1E6D5CE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31</w:t>
            </w:r>
          </w:p>
        </w:tc>
        <w:tc>
          <w:tcPr>
            <w:tcW w:w="716" w:type="dxa"/>
            <w:tcBorders>
              <w:top w:val="single" w:sz="4" w:space="0" w:color="auto"/>
              <w:left w:val="single" w:sz="4" w:space="0" w:color="auto"/>
              <w:bottom w:val="single" w:sz="4" w:space="0" w:color="auto"/>
              <w:right w:val="single" w:sz="4" w:space="0" w:color="auto"/>
            </w:tcBorders>
            <w:noWrap/>
            <w:hideMark/>
          </w:tcPr>
          <w:p w14:paraId="6490B00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2010</w:t>
            </w:r>
          </w:p>
        </w:tc>
        <w:tc>
          <w:tcPr>
            <w:tcW w:w="2216" w:type="dxa"/>
            <w:tcBorders>
              <w:top w:val="single" w:sz="4" w:space="0" w:color="auto"/>
              <w:left w:val="nil"/>
              <w:bottom w:val="single" w:sz="4" w:space="0" w:color="auto"/>
              <w:right w:val="single" w:sz="4" w:space="0" w:color="auto"/>
            </w:tcBorders>
            <w:hideMark/>
          </w:tcPr>
          <w:p w14:paraId="1DBDCE4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Laura Janusik</w:t>
            </w:r>
          </w:p>
        </w:tc>
        <w:tc>
          <w:tcPr>
            <w:tcW w:w="2223" w:type="dxa"/>
            <w:tcBorders>
              <w:top w:val="single" w:sz="4" w:space="0" w:color="auto"/>
              <w:left w:val="nil"/>
              <w:bottom w:val="single" w:sz="4" w:space="0" w:color="auto"/>
              <w:right w:val="single" w:sz="4" w:space="0" w:color="auto"/>
            </w:tcBorders>
            <w:hideMark/>
          </w:tcPr>
          <w:p w14:paraId="159FCD3E"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Albuquerque, NM</w:t>
            </w:r>
          </w:p>
        </w:tc>
        <w:tc>
          <w:tcPr>
            <w:tcW w:w="4979" w:type="dxa"/>
            <w:tcBorders>
              <w:top w:val="single" w:sz="4" w:space="0" w:color="auto"/>
              <w:left w:val="nil"/>
              <w:bottom w:val="single" w:sz="4" w:space="0" w:color="auto"/>
              <w:right w:val="single" w:sz="4" w:space="0" w:color="auto"/>
            </w:tcBorders>
            <w:hideMark/>
          </w:tcPr>
          <w:p w14:paraId="2E918DA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 xml:space="preserve">Transformational Listening: Listening To Change </w:t>
            </w:r>
          </w:p>
        </w:tc>
      </w:tr>
      <w:tr w:rsidR="002D4D18" w:rsidRPr="00867C3B" w14:paraId="1C15EF30" w14:textId="77777777" w:rsidTr="00690DA5">
        <w:trPr>
          <w:trHeight w:val="332"/>
        </w:trPr>
        <w:tc>
          <w:tcPr>
            <w:tcW w:w="463" w:type="dxa"/>
            <w:tcBorders>
              <w:top w:val="single" w:sz="4" w:space="0" w:color="auto"/>
              <w:left w:val="single" w:sz="4" w:space="0" w:color="auto"/>
              <w:bottom w:val="single" w:sz="4" w:space="0" w:color="auto"/>
              <w:right w:val="single" w:sz="4" w:space="0" w:color="auto"/>
            </w:tcBorders>
            <w:hideMark/>
          </w:tcPr>
          <w:p w14:paraId="2AF6E6D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32</w:t>
            </w:r>
          </w:p>
        </w:tc>
        <w:tc>
          <w:tcPr>
            <w:tcW w:w="716" w:type="dxa"/>
            <w:tcBorders>
              <w:top w:val="single" w:sz="4" w:space="0" w:color="auto"/>
              <w:left w:val="single" w:sz="4" w:space="0" w:color="auto"/>
              <w:bottom w:val="single" w:sz="4" w:space="0" w:color="auto"/>
              <w:right w:val="single" w:sz="4" w:space="0" w:color="auto"/>
            </w:tcBorders>
            <w:noWrap/>
            <w:hideMark/>
          </w:tcPr>
          <w:p w14:paraId="5D032BD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2011</w:t>
            </w:r>
          </w:p>
        </w:tc>
        <w:tc>
          <w:tcPr>
            <w:tcW w:w="2216" w:type="dxa"/>
            <w:tcBorders>
              <w:top w:val="single" w:sz="4" w:space="0" w:color="auto"/>
              <w:left w:val="nil"/>
              <w:bottom w:val="single" w:sz="4" w:space="0" w:color="auto"/>
              <w:right w:val="single" w:sz="4" w:space="0" w:color="auto"/>
            </w:tcBorders>
            <w:hideMark/>
          </w:tcPr>
          <w:p w14:paraId="5DB5872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Chris Bond</w:t>
            </w:r>
          </w:p>
        </w:tc>
        <w:tc>
          <w:tcPr>
            <w:tcW w:w="2223" w:type="dxa"/>
            <w:tcBorders>
              <w:top w:val="single" w:sz="4" w:space="0" w:color="auto"/>
              <w:left w:val="nil"/>
              <w:bottom w:val="single" w:sz="4" w:space="0" w:color="auto"/>
              <w:right w:val="single" w:sz="4" w:space="0" w:color="auto"/>
            </w:tcBorders>
            <w:hideMark/>
          </w:tcPr>
          <w:p w14:paraId="180E0DC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Johnson City, TN</w:t>
            </w:r>
          </w:p>
        </w:tc>
        <w:tc>
          <w:tcPr>
            <w:tcW w:w="4979" w:type="dxa"/>
            <w:tcBorders>
              <w:top w:val="single" w:sz="4" w:space="0" w:color="auto"/>
              <w:left w:val="nil"/>
              <w:bottom w:val="single" w:sz="4" w:space="0" w:color="auto"/>
              <w:right w:val="single" w:sz="4" w:space="0" w:color="auto"/>
            </w:tcBorders>
            <w:hideMark/>
          </w:tcPr>
          <w:p w14:paraId="6E3255E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for a Sustainable Future</w:t>
            </w:r>
          </w:p>
        </w:tc>
      </w:tr>
      <w:tr w:rsidR="002D4D18" w:rsidRPr="00867C3B" w14:paraId="58C6A943" w14:textId="77777777" w:rsidTr="00690DA5">
        <w:trPr>
          <w:trHeight w:val="314"/>
        </w:trPr>
        <w:tc>
          <w:tcPr>
            <w:tcW w:w="463" w:type="dxa"/>
            <w:tcBorders>
              <w:top w:val="single" w:sz="4" w:space="0" w:color="auto"/>
              <w:left w:val="single" w:sz="4" w:space="0" w:color="auto"/>
              <w:bottom w:val="single" w:sz="4" w:space="0" w:color="auto"/>
              <w:right w:val="single" w:sz="4" w:space="0" w:color="auto"/>
            </w:tcBorders>
            <w:hideMark/>
          </w:tcPr>
          <w:p w14:paraId="1085B28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33</w:t>
            </w:r>
          </w:p>
        </w:tc>
        <w:tc>
          <w:tcPr>
            <w:tcW w:w="716" w:type="dxa"/>
            <w:tcBorders>
              <w:top w:val="single" w:sz="4" w:space="0" w:color="auto"/>
              <w:left w:val="single" w:sz="4" w:space="0" w:color="auto"/>
              <w:bottom w:val="single" w:sz="4" w:space="0" w:color="auto"/>
              <w:right w:val="single" w:sz="4" w:space="0" w:color="auto"/>
            </w:tcBorders>
            <w:noWrap/>
            <w:hideMark/>
          </w:tcPr>
          <w:p w14:paraId="741E66F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2012</w:t>
            </w:r>
          </w:p>
        </w:tc>
        <w:tc>
          <w:tcPr>
            <w:tcW w:w="2216" w:type="dxa"/>
            <w:tcBorders>
              <w:top w:val="single" w:sz="4" w:space="0" w:color="auto"/>
              <w:left w:val="nil"/>
              <w:bottom w:val="single" w:sz="4" w:space="0" w:color="auto"/>
              <w:right w:val="single" w:sz="4" w:space="0" w:color="auto"/>
            </w:tcBorders>
            <w:hideMark/>
          </w:tcPr>
          <w:p w14:paraId="4D61ED7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Alan Ehrlich</w:t>
            </w:r>
          </w:p>
        </w:tc>
        <w:tc>
          <w:tcPr>
            <w:tcW w:w="2223" w:type="dxa"/>
            <w:tcBorders>
              <w:top w:val="single" w:sz="4" w:space="0" w:color="auto"/>
              <w:left w:val="nil"/>
              <w:bottom w:val="single" w:sz="4" w:space="0" w:color="auto"/>
              <w:right w:val="single" w:sz="4" w:space="0" w:color="auto"/>
            </w:tcBorders>
            <w:hideMark/>
          </w:tcPr>
          <w:p w14:paraId="40E014A5"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Bremerton, WA</w:t>
            </w:r>
          </w:p>
        </w:tc>
        <w:tc>
          <w:tcPr>
            <w:tcW w:w="4979" w:type="dxa"/>
            <w:tcBorders>
              <w:top w:val="single" w:sz="4" w:space="0" w:color="auto"/>
              <w:left w:val="nil"/>
              <w:bottom w:val="single" w:sz="4" w:space="0" w:color="auto"/>
              <w:right w:val="single" w:sz="4" w:space="0" w:color="auto"/>
            </w:tcBorders>
            <w:hideMark/>
          </w:tcPr>
          <w:p w14:paraId="6F84E80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We ARE Listening: Advocate, Research, Educate</w:t>
            </w:r>
          </w:p>
        </w:tc>
      </w:tr>
      <w:tr w:rsidR="002D4D18" w:rsidRPr="00867C3B" w14:paraId="531C701B" w14:textId="77777777" w:rsidTr="00690DA5">
        <w:trPr>
          <w:trHeight w:val="494"/>
        </w:trPr>
        <w:tc>
          <w:tcPr>
            <w:tcW w:w="463" w:type="dxa"/>
            <w:tcBorders>
              <w:top w:val="single" w:sz="4" w:space="0" w:color="auto"/>
              <w:left w:val="single" w:sz="4" w:space="0" w:color="auto"/>
              <w:bottom w:val="single" w:sz="4" w:space="0" w:color="auto"/>
              <w:right w:val="single" w:sz="4" w:space="0" w:color="auto"/>
            </w:tcBorders>
            <w:hideMark/>
          </w:tcPr>
          <w:p w14:paraId="5858634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34</w:t>
            </w:r>
          </w:p>
        </w:tc>
        <w:tc>
          <w:tcPr>
            <w:tcW w:w="716" w:type="dxa"/>
            <w:tcBorders>
              <w:top w:val="single" w:sz="4" w:space="0" w:color="auto"/>
              <w:left w:val="single" w:sz="4" w:space="0" w:color="auto"/>
              <w:bottom w:val="single" w:sz="4" w:space="0" w:color="auto"/>
              <w:right w:val="single" w:sz="4" w:space="0" w:color="auto"/>
            </w:tcBorders>
            <w:noWrap/>
            <w:hideMark/>
          </w:tcPr>
          <w:p w14:paraId="51E48E60"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2013</w:t>
            </w:r>
          </w:p>
        </w:tc>
        <w:tc>
          <w:tcPr>
            <w:tcW w:w="2216" w:type="dxa"/>
            <w:tcBorders>
              <w:top w:val="single" w:sz="4" w:space="0" w:color="auto"/>
              <w:left w:val="nil"/>
              <w:bottom w:val="single" w:sz="4" w:space="0" w:color="auto"/>
              <w:right w:val="single" w:sz="4" w:space="0" w:color="auto"/>
            </w:tcBorders>
            <w:hideMark/>
          </w:tcPr>
          <w:p w14:paraId="4836E9F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Debra Worthington</w:t>
            </w:r>
          </w:p>
        </w:tc>
        <w:tc>
          <w:tcPr>
            <w:tcW w:w="2223" w:type="dxa"/>
            <w:tcBorders>
              <w:top w:val="single" w:sz="4" w:space="0" w:color="auto"/>
              <w:left w:val="nil"/>
              <w:bottom w:val="single" w:sz="4" w:space="0" w:color="auto"/>
              <w:right w:val="single" w:sz="4" w:space="0" w:color="auto"/>
            </w:tcBorders>
            <w:hideMark/>
          </w:tcPr>
          <w:p w14:paraId="7DB9A00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Montreal, Canada</w:t>
            </w:r>
          </w:p>
        </w:tc>
        <w:tc>
          <w:tcPr>
            <w:tcW w:w="4979" w:type="dxa"/>
            <w:tcBorders>
              <w:top w:val="single" w:sz="4" w:space="0" w:color="auto"/>
              <w:left w:val="nil"/>
              <w:bottom w:val="single" w:sz="4" w:space="0" w:color="auto"/>
              <w:right w:val="single" w:sz="4" w:space="0" w:color="auto"/>
            </w:tcBorders>
            <w:hideMark/>
          </w:tcPr>
          <w:p w14:paraId="553E53A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Art, The Science, The Joie de Vivre</w:t>
            </w:r>
          </w:p>
        </w:tc>
      </w:tr>
      <w:tr w:rsidR="002D4D18" w:rsidRPr="00867C3B" w14:paraId="3B5B3B90" w14:textId="77777777" w:rsidTr="00690DA5">
        <w:trPr>
          <w:trHeight w:val="305"/>
        </w:trPr>
        <w:tc>
          <w:tcPr>
            <w:tcW w:w="463" w:type="dxa"/>
            <w:tcBorders>
              <w:top w:val="single" w:sz="4" w:space="0" w:color="auto"/>
              <w:left w:val="single" w:sz="4" w:space="0" w:color="auto"/>
              <w:bottom w:val="single" w:sz="4" w:space="0" w:color="auto"/>
              <w:right w:val="single" w:sz="4" w:space="0" w:color="auto"/>
            </w:tcBorders>
            <w:hideMark/>
          </w:tcPr>
          <w:p w14:paraId="0505A35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35</w:t>
            </w:r>
          </w:p>
        </w:tc>
        <w:tc>
          <w:tcPr>
            <w:tcW w:w="716" w:type="dxa"/>
            <w:tcBorders>
              <w:top w:val="single" w:sz="4" w:space="0" w:color="auto"/>
              <w:left w:val="single" w:sz="4" w:space="0" w:color="auto"/>
              <w:bottom w:val="single" w:sz="4" w:space="0" w:color="auto"/>
              <w:right w:val="single" w:sz="4" w:space="0" w:color="auto"/>
            </w:tcBorders>
            <w:noWrap/>
            <w:hideMark/>
          </w:tcPr>
          <w:p w14:paraId="4458DB4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2014</w:t>
            </w:r>
          </w:p>
        </w:tc>
        <w:tc>
          <w:tcPr>
            <w:tcW w:w="2216" w:type="dxa"/>
            <w:tcBorders>
              <w:top w:val="single" w:sz="4" w:space="0" w:color="auto"/>
              <w:left w:val="nil"/>
              <w:bottom w:val="single" w:sz="4" w:space="0" w:color="auto"/>
              <w:right w:val="single" w:sz="4" w:space="0" w:color="auto"/>
            </w:tcBorders>
            <w:hideMark/>
          </w:tcPr>
          <w:p w14:paraId="1FE24C34"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Pamela Cooper</w:t>
            </w:r>
          </w:p>
        </w:tc>
        <w:tc>
          <w:tcPr>
            <w:tcW w:w="2223" w:type="dxa"/>
            <w:tcBorders>
              <w:top w:val="single" w:sz="4" w:space="0" w:color="auto"/>
              <w:left w:val="nil"/>
              <w:bottom w:val="single" w:sz="4" w:space="0" w:color="auto"/>
              <w:right w:val="single" w:sz="4" w:space="0" w:color="auto"/>
            </w:tcBorders>
            <w:hideMark/>
          </w:tcPr>
          <w:p w14:paraId="47922CF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Bloomington, MN</w:t>
            </w:r>
          </w:p>
        </w:tc>
        <w:tc>
          <w:tcPr>
            <w:tcW w:w="4979" w:type="dxa"/>
            <w:tcBorders>
              <w:top w:val="single" w:sz="4" w:space="0" w:color="auto"/>
              <w:left w:val="nil"/>
              <w:bottom w:val="single" w:sz="4" w:space="0" w:color="auto"/>
              <w:right w:val="single" w:sz="4" w:space="0" w:color="auto"/>
            </w:tcBorders>
            <w:hideMark/>
          </w:tcPr>
          <w:p w14:paraId="4DD339BF"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The Power of Story Sharing</w:t>
            </w:r>
          </w:p>
        </w:tc>
      </w:tr>
      <w:tr w:rsidR="002D4D18" w:rsidRPr="00867C3B" w14:paraId="5DD94767" w14:textId="77777777" w:rsidTr="00690DA5">
        <w:trPr>
          <w:trHeight w:val="530"/>
        </w:trPr>
        <w:tc>
          <w:tcPr>
            <w:tcW w:w="463" w:type="dxa"/>
            <w:tcBorders>
              <w:top w:val="single" w:sz="4" w:space="0" w:color="auto"/>
              <w:left w:val="single" w:sz="4" w:space="0" w:color="auto"/>
              <w:bottom w:val="single" w:sz="4" w:space="0" w:color="auto"/>
              <w:right w:val="single" w:sz="4" w:space="0" w:color="auto"/>
            </w:tcBorders>
            <w:hideMark/>
          </w:tcPr>
          <w:p w14:paraId="3608E1B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36</w:t>
            </w:r>
          </w:p>
        </w:tc>
        <w:tc>
          <w:tcPr>
            <w:tcW w:w="716" w:type="dxa"/>
            <w:tcBorders>
              <w:top w:val="single" w:sz="4" w:space="0" w:color="auto"/>
              <w:left w:val="single" w:sz="4" w:space="0" w:color="auto"/>
              <w:bottom w:val="single" w:sz="4" w:space="0" w:color="auto"/>
              <w:right w:val="single" w:sz="4" w:space="0" w:color="auto"/>
            </w:tcBorders>
            <w:noWrap/>
            <w:hideMark/>
          </w:tcPr>
          <w:p w14:paraId="0DC84AF4"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2015</w:t>
            </w:r>
          </w:p>
        </w:tc>
        <w:tc>
          <w:tcPr>
            <w:tcW w:w="2216" w:type="dxa"/>
            <w:tcBorders>
              <w:top w:val="single" w:sz="4" w:space="0" w:color="auto"/>
              <w:left w:val="nil"/>
              <w:bottom w:val="single" w:sz="4" w:space="0" w:color="auto"/>
              <w:right w:val="single" w:sz="4" w:space="0" w:color="auto"/>
            </w:tcBorders>
            <w:hideMark/>
          </w:tcPr>
          <w:p w14:paraId="57F036D3"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Philip Tirpak</w:t>
            </w:r>
          </w:p>
        </w:tc>
        <w:tc>
          <w:tcPr>
            <w:tcW w:w="2223" w:type="dxa"/>
            <w:tcBorders>
              <w:top w:val="single" w:sz="4" w:space="0" w:color="auto"/>
              <w:left w:val="nil"/>
              <w:bottom w:val="single" w:sz="4" w:space="0" w:color="auto"/>
              <w:right w:val="single" w:sz="4" w:space="0" w:color="auto"/>
            </w:tcBorders>
            <w:hideMark/>
          </w:tcPr>
          <w:p w14:paraId="357421B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Virginia Beach, VA</w:t>
            </w:r>
          </w:p>
        </w:tc>
        <w:tc>
          <w:tcPr>
            <w:tcW w:w="4979" w:type="dxa"/>
            <w:tcBorders>
              <w:top w:val="single" w:sz="4" w:space="0" w:color="auto"/>
              <w:left w:val="nil"/>
              <w:bottom w:val="single" w:sz="4" w:space="0" w:color="auto"/>
              <w:right w:val="single" w:sz="4" w:space="0" w:color="auto"/>
            </w:tcBorders>
            <w:hideMark/>
          </w:tcPr>
          <w:p w14:paraId="433EDE0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The Key to Life</w:t>
            </w:r>
          </w:p>
        </w:tc>
      </w:tr>
      <w:tr w:rsidR="002D4D18" w:rsidRPr="00867C3B" w14:paraId="5C902F9E" w14:textId="77777777" w:rsidTr="00690DA5">
        <w:trPr>
          <w:trHeight w:val="305"/>
        </w:trPr>
        <w:tc>
          <w:tcPr>
            <w:tcW w:w="463" w:type="dxa"/>
            <w:tcBorders>
              <w:top w:val="single" w:sz="4" w:space="0" w:color="auto"/>
              <w:left w:val="single" w:sz="4" w:space="0" w:color="auto"/>
              <w:bottom w:val="single" w:sz="4" w:space="0" w:color="auto"/>
              <w:right w:val="single" w:sz="4" w:space="0" w:color="auto"/>
            </w:tcBorders>
            <w:hideMark/>
          </w:tcPr>
          <w:p w14:paraId="73951A7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37</w:t>
            </w:r>
          </w:p>
        </w:tc>
        <w:tc>
          <w:tcPr>
            <w:tcW w:w="716" w:type="dxa"/>
            <w:tcBorders>
              <w:top w:val="single" w:sz="4" w:space="0" w:color="auto"/>
              <w:left w:val="single" w:sz="4" w:space="0" w:color="auto"/>
              <w:bottom w:val="single" w:sz="4" w:space="0" w:color="auto"/>
              <w:right w:val="single" w:sz="4" w:space="0" w:color="auto"/>
            </w:tcBorders>
            <w:noWrap/>
            <w:hideMark/>
          </w:tcPr>
          <w:p w14:paraId="3A258EEA"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2016</w:t>
            </w:r>
          </w:p>
        </w:tc>
        <w:tc>
          <w:tcPr>
            <w:tcW w:w="2216" w:type="dxa"/>
            <w:tcBorders>
              <w:top w:val="single" w:sz="4" w:space="0" w:color="auto"/>
              <w:left w:val="nil"/>
              <w:bottom w:val="single" w:sz="4" w:space="0" w:color="auto"/>
              <w:right w:val="single" w:sz="4" w:space="0" w:color="auto"/>
            </w:tcBorders>
            <w:hideMark/>
          </w:tcPr>
          <w:p w14:paraId="4DE883B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Kent L. Zimmerman</w:t>
            </w:r>
          </w:p>
        </w:tc>
        <w:tc>
          <w:tcPr>
            <w:tcW w:w="2223" w:type="dxa"/>
            <w:tcBorders>
              <w:top w:val="single" w:sz="4" w:space="0" w:color="auto"/>
              <w:left w:val="nil"/>
              <w:bottom w:val="single" w:sz="4" w:space="0" w:color="auto"/>
              <w:right w:val="single" w:sz="4" w:space="0" w:color="auto"/>
            </w:tcBorders>
            <w:hideMark/>
          </w:tcPr>
          <w:p w14:paraId="6C111196"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Tucson, AZ</w:t>
            </w:r>
          </w:p>
        </w:tc>
        <w:tc>
          <w:tcPr>
            <w:tcW w:w="4979" w:type="dxa"/>
            <w:tcBorders>
              <w:top w:val="single" w:sz="4" w:space="0" w:color="auto"/>
              <w:left w:val="nil"/>
              <w:bottom w:val="single" w:sz="4" w:space="0" w:color="auto"/>
              <w:right w:val="single" w:sz="4" w:space="0" w:color="auto"/>
            </w:tcBorders>
            <w:hideMark/>
          </w:tcPr>
          <w:p w14:paraId="65DCA419"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A Labor of Love</w:t>
            </w:r>
          </w:p>
        </w:tc>
      </w:tr>
      <w:tr w:rsidR="002D4D18" w:rsidRPr="00867C3B" w14:paraId="0FEE30DB"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227FA6C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38</w:t>
            </w:r>
          </w:p>
        </w:tc>
        <w:tc>
          <w:tcPr>
            <w:tcW w:w="716" w:type="dxa"/>
            <w:tcBorders>
              <w:top w:val="single" w:sz="4" w:space="0" w:color="auto"/>
              <w:left w:val="single" w:sz="4" w:space="0" w:color="auto"/>
              <w:bottom w:val="single" w:sz="4" w:space="0" w:color="auto"/>
              <w:right w:val="single" w:sz="4" w:space="0" w:color="auto"/>
            </w:tcBorders>
            <w:noWrap/>
            <w:hideMark/>
          </w:tcPr>
          <w:p w14:paraId="162CF23D"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2017</w:t>
            </w:r>
          </w:p>
        </w:tc>
        <w:tc>
          <w:tcPr>
            <w:tcW w:w="2216" w:type="dxa"/>
            <w:tcBorders>
              <w:top w:val="single" w:sz="4" w:space="0" w:color="auto"/>
              <w:left w:val="nil"/>
              <w:bottom w:val="single" w:sz="4" w:space="0" w:color="auto"/>
              <w:right w:val="single" w:sz="4" w:space="0" w:color="auto"/>
            </w:tcBorders>
            <w:hideMark/>
          </w:tcPr>
          <w:p w14:paraId="5555C38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Charles Veenstra</w:t>
            </w:r>
          </w:p>
        </w:tc>
        <w:tc>
          <w:tcPr>
            <w:tcW w:w="2223" w:type="dxa"/>
            <w:tcBorders>
              <w:top w:val="single" w:sz="4" w:space="0" w:color="auto"/>
              <w:left w:val="nil"/>
              <w:bottom w:val="single" w:sz="4" w:space="0" w:color="auto"/>
              <w:right w:val="single" w:sz="4" w:space="0" w:color="auto"/>
            </w:tcBorders>
            <w:hideMark/>
          </w:tcPr>
          <w:p w14:paraId="563A38A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Omaha, NE</w:t>
            </w:r>
          </w:p>
        </w:tc>
        <w:tc>
          <w:tcPr>
            <w:tcW w:w="4979" w:type="dxa"/>
            <w:tcBorders>
              <w:top w:val="single" w:sz="4" w:space="0" w:color="auto"/>
              <w:left w:val="nil"/>
              <w:bottom w:val="single" w:sz="4" w:space="0" w:color="auto"/>
              <w:right w:val="single" w:sz="4" w:space="0" w:color="auto"/>
            </w:tcBorders>
            <w:hideMark/>
          </w:tcPr>
          <w:p w14:paraId="129C4420"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for Healing</w:t>
            </w:r>
          </w:p>
        </w:tc>
      </w:tr>
      <w:tr w:rsidR="002D4D18" w:rsidRPr="00867C3B" w14:paraId="1BAEA127"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3FD501FF"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lastRenderedPageBreak/>
              <w:t>39</w:t>
            </w:r>
          </w:p>
        </w:tc>
        <w:tc>
          <w:tcPr>
            <w:tcW w:w="716" w:type="dxa"/>
            <w:tcBorders>
              <w:top w:val="single" w:sz="4" w:space="0" w:color="auto"/>
              <w:left w:val="single" w:sz="4" w:space="0" w:color="auto"/>
              <w:bottom w:val="single" w:sz="4" w:space="0" w:color="auto"/>
              <w:right w:val="single" w:sz="4" w:space="0" w:color="auto"/>
            </w:tcBorders>
            <w:noWrap/>
            <w:hideMark/>
          </w:tcPr>
          <w:p w14:paraId="69BA759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2018</w:t>
            </w:r>
          </w:p>
        </w:tc>
        <w:tc>
          <w:tcPr>
            <w:tcW w:w="2216" w:type="dxa"/>
            <w:tcBorders>
              <w:top w:val="single" w:sz="4" w:space="0" w:color="auto"/>
              <w:left w:val="nil"/>
              <w:bottom w:val="single" w:sz="4" w:space="0" w:color="auto"/>
              <w:right w:val="single" w:sz="4" w:space="0" w:color="auto"/>
            </w:tcBorders>
            <w:hideMark/>
          </w:tcPr>
          <w:p w14:paraId="313D2507"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Helen Ralston</w:t>
            </w:r>
          </w:p>
        </w:tc>
        <w:tc>
          <w:tcPr>
            <w:tcW w:w="2223" w:type="dxa"/>
            <w:tcBorders>
              <w:top w:val="single" w:sz="4" w:space="0" w:color="auto"/>
              <w:left w:val="nil"/>
              <w:bottom w:val="single" w:sz="4" w:space="0" w:color="auto"/>
              <w:right w:val="single" w:sz="4" w:space="0" w:color="auto"/>
            </w:tcBorders>
            <w:hideMark/>
          </w:tcPr>
          <w:p w14:paraId="11C23FDC"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Dublin, Ireland</w:t>
            </w:r>
          </w:p>
        </w:tc>
        <w:tc>
          <w:tcPr>
            <w:tcW w:w="4979" w:type="dxa"/>
            <w:tcBorders>
              <w:top w:val="single" w:sz="4" w:space="0" w:color="auto"/>
              <w:left w:val="nil"/>
              <w:bottom w:val="single" w:sz="4" w:space="0" w:color="auto"/>
              <w:right w:val="single" w:sz="4" w:space="0" w:color="auto"/>
            </w:tcBorders>
            <w:hideMark/>
          </w:tcPr>
          <w:p w14:paraId="641884E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Beyond Boundaries</w:t>
            </w:r>
          </w:p>
        </w:tc>
      </w:tr>
      <w:tr w:rsidR="002D4D18" w:rsidRPr="00867C3B" w14:paraId="70216C68"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156920D9"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40</w:t>
            </w:r>
          </w:p>
        </w:tc>
        <w:tc>
          <w:tcPr>
            <w:tcW w:w="716" w:type="dxa"/>
            <w:tcBorders>
              <w:top w:val="single" w:sz="4" w:space="0" w:color="auto"/>
              <w:left w:val="single" w:sz="4" w:space="0" w:color="auto"/>
              <w:bottom w:val="single" w:sz="4" w:space="0" w:color="auto"/>
              <w:right w:val="single" w:sz="4" w:space="0" w:color="auto"/>
            </w:tcBorders>
            <w:noWrap/>
            <w:hideMark/>
          </w:tcPr>
          <w:p w14:paraId="7D1DE9D6"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2019</w:t>
            </w:r>
          </w:p>
        </w:tc>
        <w:tc>
          <w:tcPr>
            <w:tcW w:w="2216" w:type="dxa"/>
            <w:tcBorders>
              <w:top w:val="single" w:sz="4" w:space="0" w:color="auto"/>
              <w:left w:val="nil"/>
              <w:bottom w:val="single" w:sz="4" w:space="0" w:color="auto"/>
              <w:right w:val="single" w:sz="4" w:space="0" w:color="auto"/>
            </w:tcBorders>
            <w:hideMark/>
          </w:tcPr>
          <w:p w14:paraId="7FA0C21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Anita Dorczak</w:t>
            </w:r>
          </w:p>
        </w:tc>
        <w:tc>
          <w:tcPr>
            <w:tcW w:w="2223" w:type="dxa"/>
            <w:tcBorders>
              <w:top w:val="single" w:sz="4" w:space="0" w:color="auto"/>
              <w:left w:val="nil"/>
              <w:bottom w:val="single" w:sz="4" w:space="0" w:color="auto"/>
              <w:right w:val="single" w:sz="4" w:space="0" w:color="auto"/>
            </w:tcBorders>
            <w:hideMark/>
          </w:tcPr>
          <w:p w14:paraId="55438051"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Vancouver, BC</w:t>
            </w:r>
          </w:p>
        </w:tc>
        <w:tc>
          <w:tcPr>
            <w:tcW w:w="4979" w:type="dxa"/>
            <w:tcBorders>
              <w:top w:val="single" w:sz="4" w:space="0" w:color="auto"/>
              <w:left w:val="nil"/>
              <w:bottom w:val="single" w:sz="4" w:space="0" w:color="auto"/>
              <w:right w:val="single" w:sz="4" w:space="0" w:color="auto"/>
            </w:tcBorders>
            <w:hideMark/>
          </w:tcPr>
          <w:p w14:paraId="199E7CAB"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Listening to Conflict</w:t>
            </w:r>
          </w:p>
        </w:tc>
      </w:tr>
      <w:tr w:rsidR="002D4D18" w:rsidRPr="00867C3B" w14:paraId="10BBDFF9"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4D48CC23"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41</w:t>
            </w:r>
          </w:p>
        </w:tc>
        <w:tc>
          <w:tcPr>
            <w:tcW w:w="716" w:type="dxa"/>
            <w:tcBorders>
              <w:top w:val="single" w:sz="4" w:space="0" w:color="auto"/>
              <w:left w:val="single" w:sz="4" w:space="0" w:color="auto"/>
              <w:bottom w:val="single" w:sz="4" w:space="0" w:color="auto"/>
              <w:right w:val="single" w:sz="4" w:space="0" w:color="auto"/>
            </w:tcBorders>
            <w:noWrap/>
            <w:hideMark/>
          </w:tcPr>
          <w:p w14:paraId="7CCC4C61"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2020</w:t>
            </w:r>
          </w:p>
        </w:tc>
        <w:tc>
          <w:tcPr>
            <w:tcW w:w="2216" w:type="dxa"/>
            <w:tcBorders>
              <w:top w:val="single" w:sz="4" w:space="0" w:color="auto"/>
              <w:left w:val="nil"/>
              <w:bottom w:val="single" w:sz="4" w:space="0" w:color="auto"/>
              <w:right w:val="single" w:sz="4" w:space="0" w:color="auto"/>
            </w:tcBorders>
            <w:hideMark/>
          </w:tcPr>
          <w:p w14:paraId="449B1422"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Lori Joubert</w:t>
            </w:r>
          </w:p>
        </w:tc>
        <w:tc>
          <w:tcPr>
            <w:tcW w:w="2223" w:type="dxa"/>
            <w:tcBorders>
              <w:top w:val="single" w:sz="4" w:space="0" w:color="auto"/>
              <w:left w:val="nil"/>
              <w:bottom w:val="single" w:sz="4" w:space="0" w:color="auto"/>
              <w:right w:val="single" w:sz="4" w:space="0" w:color="auto"/>
            </w:tcBorders>
            <w:hideMark/>
          </w:tcPr>
          <w:p w14:paraId="0C602F9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Seattle, WA</w:t>
            </w:r>
          </w:p>
        </w:tc>
        <w:tc>
          <w:tcPr>
            <w:tcW w:w="4979" w:type="dxa"/>
            <w:tcBorders>
              <w:top w:val="single" w:sz="4" w:space="0" w:color="auto"/>
              <w:left w:val="nil"/>
              <w:bottom w:val="single" w:sz="4" w:space="0" w:color="auto"/>
              <w:right w:val="single" w:sz="4" w:space="0" w:color="auto"/>
            </w:tcBorders>
            <w:hideMark/>
          </w:tcPr>
          <w:p w14:paraId="610ED2DA" w14:textId="120984C3" w:rsidR="002D4D18" w:rsidRPr="00867C3B" w:rsidRDefault="00690DA5" w:rsidP="0040059F">
            <w:pPr>
              <w:spacing w:after="0" w:line="240" w:lineRule="auto"/>
              <w:rPr>
                <w:rFonts w:ascii="Calibri" w:eastAsia="Times New Roman" w:hAnsi="Calibri" w:cs="Calibri"/>
                <w:sz w:val="24"/>
                <w:szCs w:val="24"/>
              </w:rPr>
            </w:pPr>
            <w:r>
              <w:rPr>
                <w:rFonts w:ascii="Calibri" w:eastAsia="Times New Roman" w:hAnsi="Calibri" w:cs="Calibri"/>
                <w:sz w:val="24"/>
                <w:szCs w:val="24"/>
              </w:rPr>
              <w:t>Embrace the World: Listen to Build Relationships</w:t>
            </w:r>
          </w:p>
        </w:tc>
      </w:tr>
      <w:tr w:rsidR="002D4D18" w:rsidRPr="00867C3B" w14:paraId="4A603308" w14:textId="77777777" w:rsidTr="00690DA5">
        <w:trPr>
          <w:trHeight w:val="287"/>
        </w:trPr>
        <w:tc>
          <w:tcPr>
            <w:tcW w:w="463" w:type="dxa"/>
            <w:tcBorders>
              <w:top w:val="single" w:sz="4" w:space="0" w:color="auto"/>
              <w:left w:val="single" w:sz="4" w:space="0" w:color="auto"/>
              <w:bottom w:val="single" w:sz="4" w:space="0" w:color="auto"/>
              <w:right w:val="single" w:sz="4" w:space="0" w:color="auto"/>
            </w:tcBorders>
            <w:hideMark/>
          </w:tcPr>
          <w:p w14:paraId="128C00B8"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42</w:t>
            </w:r>
          </w:p>
        </w:tc>
        <w:tc>
          <w:tcPr>
            <w:tcW w:w="716" w:type="dxa"/>
            <w:tcBorders>
              <w:top w:val="single" w:sz="4" w:space="0" w:color="auto"/>
              <w:left w:val="single" w:sz="4" w:space="0" w:color="auto"/>
              <w:bottom w:val="single" w:sz="4" w:space="0" w:color="auto"/>
              <w:right w:val="single" w:sz="4" w:space="0" w:color="auto"/>
            </w:tcBorders>
            <w:noWrap/>
            <w:hideMark/>
          </w:tcPr>
          <w:p w14:paraId="20043B3B" w14:textId="77777777" w:rsidR="002D4D18" w:rsidRPr="00867C3B" w:rsidRDefault="002D4D18" w:rsidP="0040059F">
            <w:pPr>
              <w:spacing w:after="0" w:line="240" w:lineRule="auto"/>
              <w:jc w:val="center"/>
              <w:rPr>
                <w:rFonts w:ascii="Calibri" w:eastAsia="Times New Roman" w:hAnsi="Calibri" w:cs="Calibri"/>
                <w:sz w:val="24"/>
                <w:szCs w:val="24"/>
              </w:rPr>
            </w:pPr>
            <w:r w:rsidRPr="00867C3B">
              <w:rPr>
                <w:rFonts w:ascii="Calibri" w:eastAsia="Times New Roman" w:hAnsi="Calibri" w:cs="Calibri"/>
                <w:sz w:val="24"/>
                <w:szCs w:val="24"/>
              </w:rPr>
              <w:t>2021</w:t>
            </w:r>
          </w:p>
        </w:tc>
        <w:tc>
          <w:tcPr>
            <w:tcW w:w="2216" w:type="dxa"/>
            <w:tcBorders>
              <w:top w:val="single" w:sz="4" w:space="0" w:color="auto"/>
              <w:left w:val="nil"/>
              <w:bottom w:val="single" w:sz="4" w:space="0" w:color="auto"/>
              <w:right w:val="single" w:sz="4" w:space="0" w:color="auto"/>
            </w:tcBorders>
            <w:hideMark/>
          </w:tcPr>
          <w:p w14:paraId="5D611C9A" w14:textId="77777777" w:rsidR="002D4D18" w:rsidRPr="00867C3B" w:rsidRDefault="002D4D18" w:rsidP="0040059F">
            <w:pPr>
              <w:spacing w:after="0" w:line="240" w:lineRule="auto"/>
              <w:rPr>
                <w:rFonts w:ascii="Calibri" w:eastAsia="Times New Roman" w:hAnsi="Calibri" w:cs="Calibri"/>
                <w:sz w:val="24"/>
                <w:szCs w:val="24"/>
              </w:rPr>
            </w:pPr>
            <w:r w:rsidRPr="00867C3B">
              <w:rPr>
                <w:rFonts w:ascii="Calibri" w:eastAsia="Times New Roman" w:hAnsi="Calibri" w:cs="Calibri"/>
                <w:sz w:val="24"/>
                <w:szCs w:val="24"/>
              </w:rPr>
              <w:t>Melissa Beall</w:t>
            </w:r>
          </w:p>
        </w:tc>
        <w:tc>
          <w:tcPr>
            <w:tcW w:w="2223" w:type="dxa"/>
            <w:tcBorders>
              <w:top w:val="single" w:sz="4" w:space="0" w:color="auto"/>
              <w:left w:val="nil"/>
              <w:bottom w:val="single" w:sz="4" w:space="0" w:color="auto"/>
              <w:right w:val="single" w:sz="4" w:space="0" w:color="auto"/>
            </w:tcBorders>
            <w:hideMark/>
          </w:tcPr>
          <w:p w14:paraId="71931570" w14:textId="242170C0" w:rsidR="002D4D18" w:rsidRPr="00867C3B" w:rsidRDefault="00690DA5" w:rsidP="0040059F">
            <w:pPr>
              <w:spacing w:after="0" w:line="240" w:lineRule="auto"/>
              <w:rPr>
                <w:rFonts w:ascii="Calibri" w:eastAsia="Times New Roman" w:hAnsi="Calibri" w:cs="Calibri"/>
                <w:sz w:val="24"/>
                <w:szCs w:val="24"/>
              </w:rPr>
            </w:pPr>
            <w:r>
              <w:rPr>
                <w:rFonts w:ascii="Calibri" w:eastAsia="Times New Roman" w:hAnsi="Calibri" w:cs="Calibri"/>
                <w:sz w:val="24"/>
                <w:szCs w:val="24"/>
              </w:rPr>
              <w:t>Bloomington, MN</w:t>
            </w:r>
          </w:p>
        </w:tc>
        <w:tc>
          <w:tcPr>
            <w:tcW w:w="4979" w:type="dxa"/>
            <w:tcBorders>
              <w:top w:val="single" w:sz="4" w:space="0" w:color="auto"/>
              <w:left w:val="nil"/>
              <w:bottom w:val="single" w:sz="4" w:space="0" w:color="auto"/>
              <w:right w:val="single" w:sz="4" w:space="0" w:color="auto"/>
            </w:tcBorders>
            <w:hideMark/>
          </w:tcPr>
          <w:p w14:paraId="5F58BCA4" w14:textId="77777777" w:rsidR="00690DA5" w:rsidRPr="00690DA5" w:rsidRDefault="00690DA5" w:rsidP="00690DA5">
            <w:pPr>
              <w:spacing w:after="0" w:line="240" w:lineRule="auto"/>
              <w:rPr>
                <w:rFonts w:ascii="Calibri" w:eastAsia="Times New Roman" w:hAnsi="Calibri" w:cs="Calibri"/>
                <w:sz w:val="24"/>
                <w:szCs w:val="24"/>
              </w:rPr>
            </w:pPr>
            <w:r w:rsidRPr="00690DA5">
              <w:rPr>
                <w:rFonts w:ascii="Calibri" w:eastAsia="Times New Roman" w:hAnsi="Calibri" w:cs="Calibri"/>
                <w:sz w:val="24"/>
                <w:szCs w:val="24"/>
              </w:rPr>
              <w:t xml:space="preserve">The Intersection of Teaching, Research, Service, </w:t>
            </w:r>
          </w:p>
          <w:p w14:paraId="6A49B777" w14:textId="4EA8DC9C" w:rsidR="00690DA5" w:rsidRPr="00690DA5" w:rsidRDefault="00690DA5" w:rsidP="00690DA5">
            <w:pPr>
              <w:spacing w:after="0" w:line="240" w:lineRule="auto"/>
              <w:rPr>
                <w:rFonts w:ascii="Calibri" w:eastAsia="Times New Roman" w:hAnsi="Calibri" w:cs="Calibri"/>
                <w:sz w:val="24"/>
                <w:szCs w:val="24"/>
              </w:rPr>
            </w:pPr>
            <w:r>
              <w:rPr>
                <w:rFonts w:ascii="Calibri" w:eastAsia="Times New Roman" w:hAnsi="Calibri" w:cs="Calibri"/>
                <w:sz w:val="24"/>
                <w:szCs w:val="24"/>
              </w:rPr>
              <w:t>a</w:t>
            </w:r>
            <w:r w:rsidRPr="00690DA5">
              <w:rPr>
                <w:rFonts w:ascii="Calibri" w:eastAsia="Times New Roman" w:hAnsi="Calibri" w:cs="Calibri"/>
                <w:sz w:val="24"/>
                <w:szCs w:val="24"/>
              </w:rPr>
              <w:t>nd Practical Application in Listening</w:t>
            </w:r>
          </w:p>
          <w:p w14:paraId="32AA4D32" w14:textId="31EF37EA" w:rsidR="002D4D18" w:rsidRPr="00867C3B" w:rsidRDefault="002D4D18" w:rsidP="0040059F">
            <w:pPr>
              <w:spacing w:after="0" w:line="240" w:lineRule="auto"/>
              <w:rPr>
                <w:rFonts w:ascii="Calibri" w:eastAsia="Times New Roman" w:hAnsi="Calibri" w:cs="Calibri"/>
                <w:sz w:val="24"/>
                <w:szCs w:val="24"/>
              </w:rPr>
            </w:pPr>
          </w:p>
        </w:tc>
      </w:tr>
    </w:tbl>
    <w:p w14:paraId="31ED4784" w14:textId="491DD672" w:rsidR="004D69A4" w:rsidRDefault="004D69A4" w:rsidP="002D4D18">
      <w:pPr>
        <w:spacing w:after="0" w:line="240" w:lineRule="auto"/>
        <w:rPr>
          <w:rFonts w:ascii="Calibri" w:eastAsia="Times New Roman" w:hAnsi="Calibri" w:cs="Calibri"/>
          <w:sz w:val="24"/>
          <w:szCs w:val="24"/>
        </w:rPr>
      </w:pPr>
    </w:p>
    <w:p w14:paraId="18B8B1D4" w14:textId="77777777" w:rsidR="004D69A4" w:rsidRDefault="004D69A4">
      <w:pPr>
        <w:rPr>
          <w:rFonts w:ascii="Calibri" w:eastAsia="Times New Roman" w:hAnsi="Calibri" w:cs="Calibri"/>
          <w:sz w:val="24"/>
          <w:szCs w:val="24"/>
        </w:rPr>
      </w:pPr>
      <w:r>
        <w:rPr>
          <w:rFonts w:ascii="Calibri" w:eastAsia="Times New Roman" w:hAnsi="Calibri" w:cs="Calibri"/>
          <w:sz w:val="24"/>
          <w:szCs w:val="24"/>
        </w:rPr>
        <w:br w:type="page"/>
      </w:r>
    </w:p>
    <w:p w14:paraId="61D87011" w14:textId="77777777" w:rsidR="004D69A4" w:rsidRPr="004D69A4" w:rsidRDefault="004D69A4" w:rsidP="00E5542B">
      <w:pPr>
        <w:pStyle w:val="Heading1"/>
        <w:rPr>
          <w:rFonts w:eastAsia="MS Mincho"/>
        </w:rPr>
      </w:pPr>
      <w:bookmarkStart w:id="29" w:name="_Toc33296762"/>
      <w:bookmarkStart w:id="30" w:name="_Toc33391333"/>
      <w:r w:rsidRPr="004D69A4">
        <w:rPr>
          <w:rFonts w:eastAsia="MS Mincho"/>
        </w:rPr>
        <w:lastRenderedPageBreak/>
        <w:t>Mark Your Calendars!</w:t>
      </w:r>
      <w:bookmarkEnd w:id="29"/>
      <w:bookmarkEnd w:id="30"/>
    </w:p>
    <w:p w14:paraId="47501531"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6649CA8C" w14:textId="77777777" w:rsidR="004D69A4" w:rsidRPr="00BD234E" w:rsidRDefault="004D69A4" w:rsidP="004D69A4">
      <w:pPr>
        <w:spacing w:after="0" w:line="240" w:lineRule="auto"/>
        <w:jc w:val="center"/>
        <w:rPr>
          <w:rFonts w:ascii="Arial Black" w:eastAsia="MS Mincho" w:hAnsi="Arial Black" w:cs="Times New Roman"/>
          <w:sz w:val="32"/>
          <w:szCs w:val="32"/>
        </w:rPr>
      </w:pPr>
      <w:r w:rsidRPr="00BD234E">
        <w:rPr>
          <w:rFonts w:ascii="Arial Black" w:eastAsia="MS Mincho" w:hAnsi="Arial Black" w:cs="Times New Roman"/>
          <w:sz w:val="32"/>
          <w:szCs w:val="32"/>
        </w:rPr>
        <w:t>2021 ILA Convention</w:t>
      </w:r>
    </w:p>
    <w:p w14:paraId="37EC3D38" w14:textId="77777777" w:rsidR="004D69A4" w:rsidRPr="00BD234E" w:rsidRDefault="004D69A4" w:rsidP="004D69A4">
      <w:pPr>
        <w:spacing w:after="0" w:line="240" w:lineRule="auto"/>
        <w:jc w:val="center"/>
        <w:rPr>
          <w:rFonts w:ascii="Arial Black" w:eastAsia="MS Mincho" w:hAnsi="Arial Black" w:cs="Times New Roman"/>
          <w:sz w:val="32"/>
          <w:szCs w:val="32"/>
        </w:rPr>
      </w:pPr>
      <w:r w:rsidRPr="00BD234E">
        <w:rPr>
          <w:rFonts w:ascii="Arial Black" w:eastAsia="MS Mincho" w:hAnsi="Arial Black" w:cs="Times New Roman"/>
          <w:sz w:val="32"/>
          <w:szCs w:val="32"/>
        </w:rPr>
        <w:t>Crowne Plaza Aire Hotel</w:t>
      </w:r>
    </w:p>
    <w:p w14:paraId="7CF55772" w14:textId="77777777" w:rsidR="004D69A4" w:rsidRPr="00BD234E" w:rsidRDefault="004D69A4" w:rsidP="004D69A4">
      <w:pPr>
        <w:spacing w:after="0" w:line="240" w:lineRule="auto"/>
        <w:jc w:val="center"/>
        <w:rPr>
          <w:rFonts w:ascii="Arial Black" w:eastAsia="MS Mincho" w:hAnsi="Arial Black" w:cs="Times New Roman"/>
          <w:sz w:val="32"/>
          <w:szCs w:val="32"/>
        </w:rPr>
      </w:pPr>
      <w:r w:rsidRPr="00BD234E">
        <w:rPr>
          <w:rFonts w:ascii="Arial Black" w:eastAsia="MS Mincho" w:hAnsi="Arial Black" w:cs="Times New Roman"/>
          <w:sz w:val="32"/>
          <w:szCs w:val="32"/>
        </w:rPr>
        <w:t>Bloomington, Minnesota</w:t>
      </w:r>
    </w:p>
    <w:p w14:paraId="6B28A2E7"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10FE66BD"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0AB82D04"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March 17-20, 2021</w:t>
      </w:r>
    </w:p>
    <w:p w14:paraId="56A3A973"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5FA8870E"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 xml:space="preserve">Theme:  </w:t>
      </w:r>
    </w:p>
    <w:p w14:paraId="5F51FB9A"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 xml:space="preserve">The Intersection of Teaching, Research, Service, </w:t>
      </w:r>
    </w:p>
    <w:p w14:paraId="672E22C7" w14:textId="68B56375" w:rsidR="004D69A4" w:rsidRPr="004D69A4" w:rsidRDefault="00690DA5" w:rsidP="004D69A4">
      <w:pPr>
        <w:spacing w:after="0" w:line="240" w:lineRule="auto"/>
        <w:jc w:val="center"/>
        <w:rPr>
          <w:rFonts w:ascii="Arial Black" w:eastAsia="MS Mincho" w:hAnsi="Arial Black" w:cs="Times New Roman"/>
          <w:sz w:val="24"/>
          <w:szCs w:val="24"/>
        </w:rPr>
      </w:pPr>
      <w:r>
        <w:rPr>
          <w:rFonts w:ascii="Arial Black" w:eastAsia="MS Mincho" w:hAnsi="Arial Black" w:cs="Times New Roman"/>
          <w:sz w:val="24"/>
          <w:szCs w:val="24"/>
        </w:rPr>
        <w:t>a</w:t>
      </w:r>
      <w:r w:rsidR="004D69A4" w:rsidRPr="004D69A4">
        <w:rPr>
          <w:rFonts w:ascii="Arial Black" w:eastAsia="MS Mincho" w:hAnsi="Arial Black" w:cs="Times New Roman"/>
          <w:sz w:val="24"/>
          <w:szCs w:val="24"/>
        </w:rPr>
        <w:t>nd Practical Application in Listening</w:t>
      </w:r>
    </w:p>
    <w:p w14:paraId="6FF91258"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4141A2F2" w14:textId="0C9DCECC"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Submissions will be due in September, 202</w:t>
      </w:r>
      <w:r w:rsidR="001C0CF0">
        <w:rPr>
          <w:rFonts w:ascii="Arial Black" w:eastAsia="MS Mincho" w:hAnsi="Arial Black" w:cs="Times New Roman"/>
          <w:sz w:val="24"/>
          <w:szCs w:val="24"/>
        </w:rPr>
        <w:t>0</w:t>
      </w:r>
      <w:r w:rsidR="008860DF">
        <w:rPr>
          <w:rFonts w:ascii="Arial Black" w:eastAsia="MS Mincho" w:hAnsi="Arial Black" w:cs="Times New Roman"/>
          <w:sz w:val="24"/>
          <w:szCs w:val="24"/>
        </w:rPr>
        <w:t xml:space="preserve"> </w:t>
      </w:r>
      <w:r w:rsidRPr="004D69A4">
        <w:rPr>
          <w:rFonts w:ascii="Arial Black" w:eastAsia="MS Mincho" w:hAnsi="Arial Black" w:cs="Times New Roman"/>
          <w:sz w:val="24"/>
          <w:szCs w:val="24"/>
        </w:rPr>
        <w:t>.  We encourage early submissions.</w:t>
      </w:r>
    </w:p>
    <w:p w14:paraId="0E14E3D3"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5274DB2F"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sz w:val="24"/>
          <w:szCs w:val="24"/>
        </w:rPr>
        <w:t>Convention planner:  Melissa L. Beall</w:t>
      </w:r>
    </w:p>
    <w:p w14:paraId="6809897E" w14:textId="77777777" w:rsidR="004D69A4" w:rsidRPr="004D69A4" w:rsidRDefault="0037304D" w:rsidP="004D69A4">
      <w:pPr>
        <w:spacing w:after="0" w:line="240" w:lineRule="auto"/>
        <w:jc w:val="center"/>
        <w:rPr>
          <w:rFonts w:ascii="Arial Black" w:eastAsia="MS Mincho" w:hAnsi="Arial Black" w:cs="Times New Roman"/>
          <w:sz w:val="24"/>
          <w:szCs w:val="24"/>
        </w:rPr>
      </w:pPr>
      <w:hyperlink r:id="rId14" w:history="1">
        <w:r w:rsidR="004D69A4" w:rsidRPr="004D69A4">
          <w:rPr>
            <w:rFonts w:ascii="Arial Black" w:eastAsia="MS Mincho" w:hAnsi="Arial Black" w:cs="Times New Roman"/>
            <w:color w:val="0000FF"/>
            <w:sz w:val="24"/>
            <w:szCs w:val="24"/>
            <w:u w:val="single"/>
          </w:rPr>
          <w:t>Melissa.Beall@listen.org</w:t>
        </w:r>
      </w:hyperlink>
    </w:p>
    <w:p w14:paraId="50EC846F" w14:textId="77777777" w:rsidR="004D69A4" w:rsidRPr="004D69A4" w:rsidRDefault="004D69A4" w:rsidP="004D69A4">
      <w:pPr>
        <w:spacing w:after="0" w:line="240" w:lineRule="auto"/>
        <w:jc w:val="center"/>
        <w:rPr>
          <w:rFonts w:ascii="Arial Black" w:eastAsia="MS Mincho" w:hAnsi="Arial Black" w:cs="Times New Roman"/>
          <w:sz w:val="24"/>
          <w:szCs w:val="24"/>
        </w:rPr>
      </w:pPr>
    </w:p>
    <w:p w14:paraId="1CA1721D" w14:textId="77777777" w:rsidR="004D69A4" w:rsidRPr="004D69A4" w:rsidRDefault="004D69A4" w:rsidP="004D69A4">
      <w:pPr>
        <w:spacing w:after="0" w:line="240" w:lineRule="auto"/>
        <w:jc w:val="center"/>
        <w:rPr>
          <w:rFonts w:ascii="Arial Black" w:eastAsia="MS Mincho" w:hAnsi="Arial Black" w:cs="Times New Roman"/>
          <w:sz w:val="24"/>
          <w:szCs w:val="24"/>
        </w:rPr>
      </w:pPr>
      <w:r w:rsidRPr="004D69A4">
        <w:rPr>
          <w:rFonts w:ascii="Arial Black" w:eastAsia="MS Mincho" w:hAnsi="Arial Black" w:cs="Times New Roman"/>
          <w:noProof/>
          <w:sz w:val="24"/>
          <w:szCs w:val="24"/>
        </w:rPr>
        <w:drawing>
          <wp:inline distT="0" distB="0" distL="0" distR="0" wp14:anchorId="78A38990" wp14:editId="34E16102">
            <wp:extent cx="5495925" cy="36671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667125"/>
                    </a:xfrm>
                    <a:prstGeom prst="rect">
                      <a:avLst/>
                    </a:prstGeom>
                    <a:noFill/>
                    <a:ln>
                      <a:noFill/>
                    </a:ln>
                  </pic:spPr>
                </pic:pic>
              </a:graphicData>
            </a:graphic>
          </wp:inline>
        </w:drawing>
      </w:r>
    </w:p>
    <w:p w14:paraId="5F688E09" w14:textId="77777777" w:rsidR="002D4D18" w:rsidRPr="00867C3B" w:rsidRDefault="002D4D18" w:rsidP="002D4D18">
      <w:pPr>
        <w:spacing w:after="0" w:line="240" w:lineRule="auto"/>
        <w:rPr>
          <w:rFonts w:ascii="Calibri" w:eastAsia="Times New Roman" w:hAnsi="Calibri" w:cs="Calibri"/>
          <w:sz w:val="24"/>
          <w:szCs w:val="24"/>
        </w:rPr>
      </w:pPr>
    </w:p>
    <w:sectPr w:rsidR="002D4D18" w:rsidRPr="00867C3B" w:rsidSect="00064E8C">
      <w:pgSz w:w="12240" w:h="15840"/>
      <w:pgMar w:top="144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B6DAE" w14:textId="77777777" w:rsidR="0037304D" w:rsidRDefault="0037304D" w:rsidP="0023222F">
      <w:pPr>
        <w:spacing w:after="0" w:line="240" w:lineRule="auto"/>
      </w:pPr>
      <w:r>
        <w:separator/>
      </w:r>
    </w:p>
  </w:endnote>
  <w:endnote w:type="continuationSeparator" w:id="0">
    <w:p w14:paraId="0C7D64F3" w14:textId="77777777" w:rsidR="0037304D" w:rsidRDefault="0037304D" w:rsidP="0023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669941"/>
      <w:docPartObj>
        <w:docPartGallery w:val="Page Numbers (Bottom of Page)"/>
        <w:docPartUnique/>
      </w:docPartObj>
    </w:sdtPr>
    <w:sdtEndPr/>
    <w:sdtContent>
      <w:p w14:paraId="65F33688" w14:textId="0AF8851E" w:rsidR="006141AA" w:rsidRDefault="006141AA" w:rsidP="006D44AF">
        <w:pPr>
          <w:pStyle w:val="Footer"/>
        </w:pPr>
        <w:r>
          <w:t>2020 ILA Convention Program</w:t>
        </w:r>
        <w:r>
          <w:tab/>
          <w:t xml:space="preserve">          </w:t>
        </w:r>
        <w:sdt>
          <w:sdtPr>
            <w:id w:val="1728636285"/>
            <w:docPartObj>
              <w:docPartGallery w:val="Page Numbers (Top of Page)"/>
              <w:docPartUnique/>
            </w:docPartObj>
          </w:sdtPr>
          <w:sdtEndPr/>
          <w:sdtContent>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ab/>
              <w:t>www.listen.org</w:t>
            </w:r>
          </w:sdtContent>
        </w:sdt>
      </w:p>
    </w:sdtContent>
  </w:sdt>
  <w:p w14:paraId="2AEB6FE9" w14:textId="7681529B" w:rsidR="006141AA" w:rsidRPr="00455303" w:rsidRDefault="006141AA" w:rsidP="00024F09">
    <w:pPr>
      <w:pStyle w:val="Footer"/>
      <w:tabs>
        <w:tab w:val="clear" w:pos="4680"/>
        <w:tab w:val="clear" w:pos="9360"/>
        <w:tab w:val="left" w:pos="8925"/>
      </w:tabs>
      <w:rPr>
        <w:caps/>
        <w:color w:val="4472C4" w:themeColor="accen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DB85F" w14:textId="77777777" w:rsidR="0037304D" w:rsidRDefault="0037304D" w:rsidP="0023222F">
      <w:pPr>
        <w:spacing w:after="0" w:line="240" w:lineRule="auto"/>
      </w:pPr>
      <w:r>
        <w:separator/>
      </w:r>
    </w:p>
  </w:footnote>
  <w:footnote w:type="continuationSeparator" w:id="0">
    <w:p w14:paraId="475247FD" w14:textId="77777777" w:rsidR="0037304D" w:rsidRDefault="0037304D" w:rsidP="0023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85A5F" w14:textId="4E1ADC41" w:rsidR="006141AA" w:rsidRDefault="006141AA">
    <w:pPr>
      <w:pStyle w:val="Header"/>
    </w:pPr>
    <w:r>
      <w:rPr>
        <w:noProof/>
      </w:rPr>
      <w:drawing>
        <wp:inline distT="0" distB="0" distL="0" distR="0" wp14:anchorId="778076DC" wp14:editId="4A46D689">
          <wp:extent cx="2476500" cy="569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gher Res ILA Logo 2020.png"/>
                  <pic:cNvPicPr/>
                </pic:nvPicPr>
                <pic:blipFill>
                  <a:blip r:embed="rId1">
                    <a:extLst>
                      <a:ext uri="{28A0092B-C50C-407E-A947-70E740481C1C}">
                        <a14:useLocalDpi xmlns:a14="http://schemas.microsoft.com/office/drawing/2010/main" val="0"/>
                      </a:ext>
                    </a:extLst>
                  </a:blip>
                  <a:stretch>
                    <a:fillRect/>
                  </a:stretch>
                </pic:blipFill>
                <pic:spPr>
                  <a:xfrm>
                    <a:off x="0" y="0"/>
                    <a:ext cx="2522737" cy="58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E7448"/>
    <w:multiLevelType w:val="hybridMultilevel"/>
    <w:tmpl w:val="5F10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30"/>
    <w:rsid w:val="00005B47"/>
    <w:rsid w:val="00020A9B"/>
    <w:rsid w:val="00024F09"/>
    <w:rsid w:val="00027F37"/>
    <w:rsid w:val="00050563"/>
    <w:rsid w:val="000555A1"/>
    <w:rsid w:val="00064E8C"/>
    <w:rsid w:val="00071E36"/>
    <w:rsid w:val="000C3C22"/>
    <w:rsid w:val="000D5837"/>
    <w:rsid w:val="000E090D"/>
    <w:rsid w:val="001009D9"/>
    <w:rsid w:val="0010631B"/>
    <w:rsid w:val="0010695B"/>
    <w:rsid w:val="00131D9B"/>
    <w:rsid w:val="0013453E"/>
    <w:rsid w:val="0015738D"/>
    <w:rsid w:val="00165CA2"/>
    <w:rsid w:val="001B3DCC"/>
    <w:rsid w:val="001C0CF0"/>
    <w:rsid w:val="001C6B36"/>
    <w:rsid w:val="001D4C0D"/>
    <w:rsid w:val="00215602"/>
    <w:rsid w:val="00216DA6"/>
    <w:rsid w:val="0023222F"/>
    <w:rsid w:val="002558F8"/>
    <w:rsid w:val="00257D22"/>
    <w:rsid w:val="00261472"/>
    <w:rsid w:val="00263397"/>
    <w:rsid w:val="002D0E26"/>
    <w:rsid w:val="002D4D18"/>
    <w:rsid w:val="002D584B"/>
    <w:rsid w:val="002F6B14"/>
    <w:rsid w:val="003523B4"/>
    <w:rsid w:val="0037304D"/>
    <w:rsid w:val="00385589"/>
    <w:rsid w:val="00391002"/>
    <w:rsid w:val="0039798E"/>
    <w:rsid w:val="003B07A3"/>
    <w:rsid w:val="003F1E73"/>
    <w:rsid w:val="0040059F"/>
    <w:rsid w:val="00444F49"/>
    <w:rsid w:val="00455303"/>
    <w:rsid w:val="004574F5"/>
    <w:rsid w:val="00470789"/>
    <w:rsid w:val="00472CCA"/>
    <w:rsid w:val="0048654E"/>
    <w:rsid w:val="004D25A6"/>
    <w:rsid w:val="004D3674"/>
    <w:rsid w:val="004D3D35"/>
    <w:rsid w:val="004D69A4"/>
    <w:rsid w:val="004E57D3"/>
    <w:rsid w:val="00503041"/>
    <w:rsid w:val="005366B5"/>
    <w:rsid w:val="00581E69"/>
    <w:rsid w:val="005A5589"/>
    <w:rsid w:val="005B6938"/>
    <w:rsid w:val="005C4670"/>
    <w:rsid w:val="005C567A"/>
    <w:rsid w:val="005E6E5C"/>
    <w:rsid w:val="006141AA"/>
    <w:rsid w:val="00623255"/>
    <w:rsid w:val="00634697"/>
    <w:rsid w:val="00641683"/>
    <w:rsid w:val="006463F2"/>
    <w:rsid w:val="006723F0"/>
    <w:rsid w:val="0067421A"/>
    <w:rsid w:val="00690DA5"/>
    <w:rsid w:val="0069163A"/>
    <w:rsid w:val="00694BBF"/>
    <w:rsid w:val="006B4445"/>
    <w:rsid w:val="006C3DD2"/>
    <w:rsid w:val="006D44AF"/>
    <w:rsid w:val="006D61BA"/>
    <w:rsid w:val="006E275A"/>
    <w:rsid w:val="006E3088"/>
    <w:rsid w:val="006E4EF8"/>
    <w:rsid w:val="007007D5"/>
    <w:rsid w:val="00715BB1"/>
    <w:rsid w:val="0072042A"/>
    <w:rsid w:val="00727BD2"/>
    <w:rsid w:val="007446C3"/>
    <w:rsid w:val="00745E4D"/>
    <w:rsid w:val="00750C30"/>
    <w:rsid w:val="0076249A"/>
    <w:rsid w:val="00774ADA"/>
    <w:rsid w:val="00797693"/>
    <w:rsid w:val="007D2E25"/>
    <w:rsid w:val="00806289"/>
    <w:rsid w:val="00810078"/>
    <w:rsid w:val="008166D3"/>
    <w:rsid w:val="00826155"/>
    <w:rsid w:val="008337C3"/>
    <w:rsid w:val="00853318"/>
    <w:rsid w:val="0085736A"/>
    <w:rsid w:val="00867C3B"/>
    <w:rsid w:val="008860DF"/>
    <w:rsid w:val="008900C0"/>
    <w:rsid w:val="008A530E"/>
    <w:rsid w:val="008A60D9"/>
    <w:rsid w:val="008B1FE0"/>
    <w:rsid w:val="008C0154"/>
    <w:rsid w:val="009060C1"/>
    <w:rsid w:val="0096105F"/>
    <w:rsid w:val="009617C5"/>
    <w:rsid w:val="0096315C"/>
    <w:rsid w:val="00987437"/>
    <w:rsid w:val="009908FA"/>
    <w:rsid w:val="00994851"/>
    <w:rsid w:val="009B2D79"/>
    <w:rsid w:val="009F2BEA"/>
    <w:rsid w:val="00A23896"/>
    <w:rsid w:val="00A43460"/>
    <w:rsid w:val="00A4398C"/>
    <w:rsid w:val="00A73D0C"/>
    <w:rsid w:val="00A941BD"/>
    <w:rsid w:val="00AA5585"/>
    <w:rsid w:val="00AB540C"/>
    <w:rsid w:val="00AE1E70"/>
    <w:rsid w:val="00AF1E66"/>
    <w:rsid w:val="00B14D35"/>
    <w:rsid w:val="00B4622C"/>
    <w:rsid w:val="00B52A80"/>
    <w:rsid w:val="00BC6B1D"/>
    <w:rsid w:val="00BD234E"/>
    <w:rsid w:val="00BE00C8"/>
    <w:rsid w:val="00BE204B"/>
    <w:rsid w:val="00BE2F47"/>
    <w:rsid w:val="00C04D94"/>
    <w:rsid w:val="00C33095"/>
    <w:rsid w:val="00C7559F"/>
    <w:rsid w:val="00C95575"/>
    <w:rsid w:val="00C95D64"/>
    <w:rsid w:val="00CE100D"/>
    <w:rsid w:val="00CE6B91"/>
    <w:rsid w:val="00CF0B98"/>
    <w:rsid w:val="00D31DA1"/>
    <w:rsid w:val="00D44E2E"/>
    <w:rsid w:val="00D668E2"/>
    <w:rsid w:val="00D74B3D"/>
    <w:rsid w:val="00D76FB2"/>
    <w:rsid w:val="00D77BCD"/>
    <w:rsid w:val="00DD4551"/>
    <w:rsid w:val="00DF6A5D"/>
    <w:rsid w:val="00E104D2"/>
    <w:rsid w:val="00E26BC5"/>
    <w:rsid w:val="00E4264C"/>
    <w:rsid w:val="00E5542B"/>
    <w:rsid w:val="00E64A37"/>
    <w:rsid w:val="00E767AB"/>
    <w:rsid w:val="00E901F8"/>
    <w:rsid w:val="00E93737"/>
    <w:rsid w:val="00E95E3E"/>
    <w:rsid w:val="00EC2047"/>
    <w:rsid w:val="00ED74F3"/>
    <w:rsid w:val="00EE4DD6"/>
    <w:rsid w:val="00F00506"/>
    <w:rsid w:val="00F31E4A"/>
    <w:rsid w:val="00F35A8F"/>
    <w:rsid w:val="00F37FD5"/>
    <w:rsid w:val="00F40B21"/>
    <w:rsid w:val="00F61608"/>
    <w:rsid w:val="00F77E25"/>
    <w:rsid w:val="00FA09B8"/>
    <w:rsid w:val="00FC319C"/>
    <w:rsid w:val="00FE0A28"/>
    <w:rsid w:val="00FE1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90295"/>
  <w15:chartTrackingRefBased/>
  <w15:docId w15:val="{9C8C62AC-CC7A-4369-A1CE-8676B0CC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B36"/>
  </w:style>
  <w:style w:type="paragraph" w:styleId="Heading1">
    <w:name w:val="heading 1"/>
    <w:basedOn w:val="Normal"/>
    <w:next w:val="Normal"/>
    <w:link w:val="Heading1Char"/>
    <w:uiPriority w:val="9"/>
    <w:qFormat/>
    <w:rsid w:val="00E5542B"/>
    <w:pPr>
      <w:keepNext/>
      <w:keepLines/>
      <w:spacing w:before="240" w:after="0"/>
      <w:jc w:val="center"/>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7C3B"/>
    <w:pPr>
      <w:spacing w:after="0" w:line="240" w:lineRule="auto"/>
    </w:pPr>
    <w:rPr>
      <w:rFonts w:ascii="Cambria" w:eastAsia="Cambria" w:hAnsi="Cambria"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0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9B8"/>
    <w:rPr>
      <w:rFonts w:ascii="Segoe UI" w:hAnsi="Segoe UI" w:cs="Segoe UI"/>
      <w:sz w:val="18"/>
      <w:szCs w:val="18"/>
    </w:rPr>
  </w:style>
  <w:style w:type="character" w:customStyle="1" w:styleId="Heading1Char">
    <w:name w:val="Heading 1 Char"/>
    <w:basedOn w:val="DefaultParagraphFont"/>
    <w:link w:val="Heading1"/>
    <w:uiPriority w:val="9"/>
    <w:rsid w:val="00E5542B"/>
    <w:rPr>
      <w:rFonts w:asciiTheme="majorHAnsi" w:eastAsiaTheme="majorEastAsia" w:hAnsiTheme="majorHAnsi" w:cstheme="majorBidi"/>
      <w:b/>
      <w:sz w:val="28"/>
      <w:szCs w:val="32"/>
    </w:rPr>
  </w:style>
  <w:style w:type="paragraph" w:styleId="TOCHeading">
    <w:name w:val="TOC Heading"/>
    <w:basedOn w:val="Heading1"/>
    <w:next w:val="Normal"/>
    <w:uiPriority w:val="39"/>
    <w:unhideWhenUsed/>
    <w:qFormat/>
    <w:rsid w:val="00E5542B"/>
    <w:pPr>
      <w:jc w:val="left"/>
      <w:outlineLvl w:val="9"/>
    </w:pPr>
    <w:rPr>
      <w:b w:val="0"/>
      <w:color w:val="2F5496" w:themeColor="accent1" w:themeShade="BF"/>
      <w:sz w:val="32"/>
    </w:rPr>
  </w:style>
  <w:style w:type="paragraph" w:styleId="TOC1">
    <w:name w:val="toc 1"/>
    <w:basedOn w:val="Normal"/>
    <w:next w:val="Normal"/>
    <w:autoRedefine/>
    <w:uiPriority w:val="39"/>
    <w:unhideWhenUsed/>
    <w:rsid w:val="00E5542B"/>
    <w:pPr>
      <w:spacing w:after="100"/>
    </w:pPr>
  </w:style>
  <w:style w:type="character" w:styleId="Hyperlink">
    <w:name w:val="Hyperlink"/>
    <w:basedOn w:val="DefaultParagraphFont"/>
    <w:uiPriority w:val="99"/>
    <w:unhideWhenUsed/>
    <w:rsid w:val="00E5542B"/>
    <w:rPr>
      <w:color w:val="0563C1" w:themeColor="hyperlink"/>
      <w:u w:val="single"/>
    </w:rPr>
  </w:style>
  <w:style w:type="paragraph" w:styleId="ListParagraph">
    <w:name w:val="List Paragraph"/>
    <w:basedOn w:val="Normal"/>
    <w:uiPriority w:val="34"/>
    <w:qFormat/>
    <w:rsid w:val="00BD234E"/>
    <w:pPr>
      <w:ind w:left="720"/>
      <w:contextualSpacing/>
    </w:pPr>
  </w:style>
  <w:style w:type="character" w:styleId="UnresolvedMention">
    <w:name w:val="Unresolved Mention"/>
    <w:basedOn w:val="DefaultParagraphFont"/>
    <w:uiPriority w:val="99"/>
    <w:semiHidden/>
    <w:unhideWhenUsed/>
    <w:rsid w:val="00BD234E"/>
    <w:rPr>
      <w:color w:val="605E5C"/>
      <w:shd w:val="clear" w:color="auto" w:fill="E1DFDD"/>
    </w:rPr>
  </w:style>
  <w:style w:type="paragraph" w:styleId="NoSpacing">
    <w:name w:val="No Spacing"/>
    <w:uiPriority w:val="1"/>
    <w:qFormat/>
    <w:rsid w:val="00690DA5"/>
    <w:pPr>
      <w:spacing w:after="0" w:line="240" w:lineRule="auto"/>
    </w:pPr>
  </w:style>
  <w:style w:type="character" w:styleId="FollowedHyperlink">
    <w:name w:val="FollowedHyperlink"/>
    <w:basedOn w:val="DefaultParagraphFont"/>
    <w:uiPriority w:val="99"/>
    <w:semiHidden/>
    <w:unhideWhenUsed/>
    <w:rsid w:val="00690DA5"/>
    <w:rPr>
      <w:color w:val="954F72" w:themeColor="followedHyperlink"/>
      <w:u w:val="single"/>
    </w:rPr>
  </w:style>
  <w:style w:type="paragraph" w:styleId="Revision">
    <w:name w:val="Revision"/>
    <w:hidden/>
    <w:uiPriority w:val="99"/>
    <w:semiHidden/>
    <w:rsid w:val="00745E4D"/>
    <w:pPr>
      <w:spacing w:after="0" w:line="240" w:lineRule="auto"/>
    </w:pPr>
  </w:style>
  <w:style w:type="character" w:styleId="CommentReference">
    <w:name w:val="annotation reference"/>
    <w:basedOn w:val="DefaultParagraphFont"/>
    <w:uiPriority w:val="99"/>
    <w:semiHidden/>
    <w:unhideWhenUsed/>
    <w:rsid w:val="00DF6A5D"/>
    <w:rPr>
      <w:sz w:val="16"/>
      <w:szCs w:val="16"/>
    </w:rPr>
  </w:style>
  <w:style w:type="paragraph" w:styleId="CommentText">
    <w:name w:val="annotation text"/>
    <w:basedOn w:val="Normal"/>
    <w:link w:val="CommentTextChar"/>
    <w:uiPriority w:val="99"/>
    <w:semiHidden/>
    <w:unhideWhenUsed/>
    <w:rsid w:val="00DF6A5D"/>
    <w:pPr>
      <w:spacing w:line="240" w:lineRule="auto"/>
    </w:pPr>
    <w:rPr>
      <w:sz w:val="20"/>
      <w:szCs w:val="20"/>
    </w:rPr>
  </w:style>
  <w:style w:type="character" w:customStyle="1" w:styleId="CommentTextChar">
    <w:name w:val="Comment Text Char"/>
    <w:basedOn w:val="DefaultParagraphFont"/>
    <w:link w:val="CommentText"/>
    <w:uiPriority w:val="99"/>
    <w:semiHidden/>
    <w:rsid w:val="00DF6A5D"/>
    <w:rPr>
      <w:sz w:val="20"/>
      <w:szCs w:val="20"/>
    </w:rPr>
  </w:style>
  <w:style w:type="paragraph" w:styleId="CommentSubject">
    <w:name w:val="annotation subject"/>
    <w:basedOn w:val="CommentText"/>
    <w:next w:val="CommentText"/>
    <w:link w:val="CommentSubjectChar"/>
    <w:uiPriority w:val="99"/>
    <w:semiHidden/>
    <w:unhideWhenUsed/>
    <w:rsid w:val="00DF6A5D"/>
    <w:rPr>
      <w:b/>
      <w:bCs/>
    </w:rPr>
  </w:style>
  <w:style w:type="character" w:customStyle="1" w:styleId="CommentSubjectChar">
    <w:name w:val="Comment Subject Char"/>
    <w:basedOn w:val="CommentTextChar"/>
    <w:link w:val="CommentSubject"/>
    <w:uiPriority w:val="99"/>
    <w:semiHidden/>
    <w:rsid w:val="00DF6A5D"/>
    <w:rPr>
      <w:b/>
      <w:bCs/>
      <w:sz w:val="20"/>
      <w:szCs w:val="20"/>
    </w:rPr>
  </w:style>
  <w:style w:type="paragraph" w:styleId="Header">
    <w:name w:val="header"/>
    <w:basedOn w:val="Normal"/>
    <w:link w:val="HeaderChar"/>
    <w:uiPriority w:val="99"/>
    <w:unhideWhenUsed/>
    <w:rsid w:val="00232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22F"/>
  </w:style>
  <w:style w:type="paragraph" w:styleId="Footer">
    <w:name w:val="footer"/>
    <w:basedOn w:val="Normal"/>
    <w:link w:val="FooterChar"/>
    <w:uiPriority w:val="99"/>
    <w:unhideWhenUsed/>
    <w:rsid w:val="00232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52128">
      <w:bodyDiv w:val="1"/>
      <w:marLeft w:val="0"/>
      <w:marRight w:val="0"/>
      <w:marTop w:val="0"/>
      <w:marBottom w:val="0"/>
      <w:divBdr>
        <w:top w:val="none" w:sz="0" w:space="0" w:color="auto"/>
        <w:left w:val="none" w:sz="0" w:space="0" w:color="auto"/>
        <w:bottom w:val="none" w:sz="0" w:space="0" w:color="auto"/>
        <w:right w:val="none" w:sz="0" w:space="0" w:color="auto"/>
      </w:divBdr>
    </w:div>
    <w:div w:id="52238349">
      <w:bodyDiv w:val="1"/>
      <w:marLeft w:val="0"/>
      <w:marRight w:val="0"/>
      <w:marTop w:val="0"/>
      <w:marBottom w:val="0"/>
      <w:divBdr>
        <w:top w:val="none" w:sz="0" w:space="0" w:color="auto"/>
        <w:left w:val="none" w:sz="0" w:space="0" w:color="auto"/>
        <w:bottom w:val="none" w:sz="0" w:space="0" w:color="auto"/>
        <w:right w:val="none" w:sz="0" w:space="0" w:color="auto"/>
      </w:divBdr>
    </w:div>
    <w:div w:id="62679852">
      <w:bodyDiv w:val="1"/>
      <w:marLeft w:val="0"/>
      <w:marRight w:val="0"/>
      <w:marTop w:val="0"/>
      <w:marBottom w:val="0"/>
      <w:divBdr>
        <w:top w:val="none" w:sz="0" w:space="0" w:color="auto"/>
        <w:left w:val="none" w:sz="0" w:space="0" w:color="auto"/>
        <w:bottom w:val="none" w:sz="0" w:space="0" w:color="auto"/>
        <w:right w:val="none" w:sz="0" w:space="0" w:color="auto"/>
      </w:divBdr>
    </w:div>
    <w:div w:id="216668324">
      <w:bodyDiv w:val="1"/>
      <w:marLeft w:val="0"/>
      <w:marRight w:val="0"/>
      <w:marTop w:val="0"/>
      <w:marBottom w:val="0"/>
      <w:divBdr>
        <w:top w:val="none" w:sz="0" w:space="0" w:color="auto"/>
        <w:left w:val="none" w:sz="0" w:space="0" w:color="auto"/>
        <w:bottom w:val="none" w:sz="0" w:space="0" w:color="auto"/>
        <w:right w:val="none" w:sz="0" w:space="0" w:color="auto"/>
      </w:divBdr>
    </w:div>
    <w:div w:id="309292343">
      <w:bodyDiv w:val="1"/>
      <w:marLeft w:val="0"/>
      <w:marRight w:val="0"/>
      <w:marTop w:val="0"/>
      <w:marBottom w:val="0"/>
      <w:divBdr>
        <w:top w:val="none" w:sz="0" w:space="0" w:color="auto"/>
        <w:left w:val="none" w:sz="0" w:space="0" w:color="auto"/>
        <w:bottom w:val="none" w:sz="0" w:space="0" w:color="auto"/>
        <w:right w:val="none" w:sz="0" w:space="0" w:color="auto"/>
      </w:divBdr>
    </w:div>
    <w:div w:id="401483888">
      <w:bodyDiv w:val="1"/>
      <w:marLeft w:val="0"/>
      <w:marRight w:val="0"/>
      <w:marTop w:val="0"/>
      <w:marBottom w:val="0"/>
      <w:divBdr>
        <w:top w:val="none" w:sz="0" w:space="0" w:color="auto"/>
        <w:left w:val="none" w:sz="0" w:space="0" w:color="auto"/>
        <w:bottom w:val="none" w:sz="0" w:space="0" w:color="auto"/>
        <w:right w:val="none" w:sz="0" w:space="0" w:color="auto"/>
      </w:divBdr>
    </w:div>
    <w:div w:id="410199538">
      <w:bodyDiv w:val="1"/>
      <w:marLeft w:val="0"/>
      <w:marRight w:val="0"/>
      <w:marTop w:val="0"/>
      <w:marBottom w:val="0"/>
      <w:divBdr>
        <w:top w:val="none" w:sz="0" w:space="0" w:color="auto"/>
        <w:left w:val="none" w:sz="0" w:space="0" w:color="auto"/>
        <w:bottom w:val="none" w:sz="0" w:space="0" w:color="auto"/>
        <w:right w:val="none" w:sz="0" w:space="0" w:color="auto"/>
      </w:divBdr>
      <w:divsChild>
        <w:div w:id="342320201">
          <w:marLeft w:val="0"/>
          <w:marRight w:val="0"/>
          <w:marTop w:val="0"/>
          <w:marBottom w:val="0"/>
          <w:divBdr>
            <w:top w:val="none" w:sz="0" w:space="0" w:color="auto"/>
            <w:left w:val="none" w:sz="0" w:space="0" w:color="auto"/>
            <w:bottom w:val="none" w:sz="0" w:space="0" w:color="auto"/>
            <w:right w:val="none" w:sz="0" w:space="0" w:color="auto"/>
          </w:divBdr>
        </w:div>
        <w:div w:id="1770194765">
          <w:marLeft w:val="0"/>
          <w:marRight w:val="0"/>
          <w:marTop w:val="0"/>
          <w:marBottom w:val="0"/>
          <w:divBdr>
            <w:top w:val="none" w:sz="0" w:space="0" w:color="auto"/>
            <w:left w:val="none" w:sz="0" w:space="0" w:color="auto"/>
            <w:bottom w:val="none" w:sz="0" w:space="0" w:color="auto"/>
            <w:right w:val="none" w:sz="0" w:space="0" w:color="auto"/>
          </w:divBdr>
        </w:div>
      </w:divsChild>
    </w:div>
    <w:div w:id="443887335">
      <w:bodyDiv w:val="1"/>
      <w:marLeft w:val="0"/>
      <w:marRight w:val="0"/>
      <w:marTop w:val="0"/>
      <w:marBottom w:val="0"/>
      <w:divBdr>
        <w:top w:val="none" w:sz="0" w:space="0" w:color="auto"/>
        <w:left w:val="none" w:sz="0" w:space="0" w:color="auto"/>
        <w:bottom w:val="none" w:sz="0" w:space="0" w:color="auto"/>
        <w:right w:val="none" w:sz="0" w:space="0" w:color="auto"/>
      </w:divBdr>
    </w:div>
    <w:div w:id="548733705">
      <w:bodyDiv w:val="1"/>
      <w:marLeft w:val="0"/>
      <w:marRight w:val="0"/>
      <w:marTop w:val="0"/>
      <w:marBottom w:val="0"/>
      <w:divBdr>
        <w:top w:val="none" w:sz="0" w:space="0" w:color="auto"/>
        <w:left w:val="none" w:sz="0" w:space="0" w:color="auto"/>
        <w:bottom w:val="none" w:sz="0" w:space="0" w:color="auto"/>
        <w:right w:val="none" w:sz="0" w:space="0" w:color="auto"/>
      </w:divBdr>
    </w:div>
    <w:div w:id="836110810">
      <w:bodyDiv w:val="1"/>
      <w:marLeft w:val="0"/>
      <w:marRight w:val="0"/>
      <w:marTop w:val="0"/>
      <w:marBottom w:val="0"/>
      <w:divBdr>
        <w:top w:val="none" w:sz="0" w:space="0" w:color="auto"/>
        <w:left w:val="none" w:sz="0" w:space="0" w:color="auto"/>
        <w:bottom w:val="none" w:sz="0" w:space="0" w:color="auto"/>
        <w:right w:val="none" w:sz="0" w:space="0" w:color="auto"/>
      </w:divBdr>
      <w:divsChild>
        <w:div w:id="978923334">
          <w:marLeft w:val="0"/>
          <w:marRight w:val="0"/>
          <w:marTop w:val="0"/>
          <w:marBottom w:val="0"/>
          <w:divBdr>
            <w:top w:val="none" w:sz="0" w:space="0" w:color="auto"/>
            <w:left w:val="none" w:sz="0" w:space="0" w:color="auto"/>
            <w:bottom w:val="none" w:sz="0" w:space="0" w:color="auto"/>
            <w:right w:val="none" w:sz="0" w:space="0" w:color="auto"/>
          </w:divBdr>
        </w:div>
        <w:div w:id="1828086495">
          <w:marLeft w:val="0"/>
          <w:marRight w:val="0"/>
          <w:marTop w:val="0"/>
          <w:marBottom w:val="0"/>
          <w:divBdr>
            <w:top w:val="none" w:sz="0" w:space="0" w:color="auto"/>
            <w:left w:val="none" w:sz="0" w:space="0" w:color="auto"/>
            <w:bottom w:val="none" w:sz="0" w:space="0" w:color="auto"/>
            <w:right w:val="none" w:sz="0" w:space="0" w:color="auto"/>
          </w:divBdr>
        </w:div>
      </w:divsChild>
    </w:div>
    <w:div w:id="871382403">
      <w:bodyDiv w:val="1"/>
      <w:marLeft w:val="0"/>
      <w:marRight w:val="0"/>
      <w:marTop w:val="0"/>
      <w:marBottom w:val="0"/>
      <w:divBdr>
        <w:top w:val="none" w:sz="0" w:space="0" w:color="auto"/>
        <w:left w:val="none" w:sz="0" w:space="0" w:color="auto"/>
        <w:bottom w:val="none" w:sz="0" w:space="0" w:color="auto"/>
        <w:right w:val="none" w:sz="0" w:space="0" w:color="auto"/>
      </w:divBdr>
    </w:div>
    <w:div w:id="883173267">
      <w:bodyDiv w:val="1"/>
      <w:marLeft w:val="0"/>
      <w:marRight w:val="0"/>
      <w:marTop w:val="0"/>
      <w:marBottom w:val="0"/>
      <w:divBdr>
        <w:top w:val="none" w:sz="0" w:space="0" w:color="auto"/>
        <w:left w:val="none" w:sz="0" w:space="0" w:color="auto"/>
        <w:bottom w:val="none" w:sz="0" w:space="0" w:color="auto"/>
        <w:right w:val="none" w:sz="0" w:space="0" w:color="auto"/>
      </w:divBdr>
    </w:div>
    <w:div w:id="915280286">
      <w:bodyDiv w:val="1"/>
      <w:marLeft w:val="0"/>
      <w:marRight w:val="0"/>
      <w:marTop w:val="0"/>
      <w:marBottom w:val="0"/>
      <w:divBdr>
        <w:top w:val="none" w:sz="0" w:space="0" w:color="auto"/>
        <w:left w:val="none" w:sz="0" w:space="0" w:color="auto"/>
        <w:bottom w:val="none" w:sz="0" w:space="0" w:color="auto"/>
        <w:right w:val="none" w:sz="0" w:space="0" w:color="auto"/>
      </w:divBdr>
    </w:div>
    <w:div w:id="1157066633">
      <w:bodyDiv w:val="1"/>
      <w:marLeft w:val="0"/>
      <w:marRight w:val="0"/>
      <w:marTop w:val="0"/>
      <w:marBottom w:val="0"/>
      <w:divBdr>
        <w:top w:val="none" w:sz="0" w:space="0" w:color="auto"/>
        <w:left w:val="none" w:sz="0" w:space="0" w:color="auto"/>
        <w:bottom w:val="none" w:sz="0" w:space="0" w:color="auto"/>
        <w:right w:val="none" w:sz="0" w:space="0" w:color="auto"/>
      </w:divBdr>
    </w:div>
    <w:div w:id="1414009145">
      <w:bodyDiv w:val="1"/>
      <w:marLeft w:val="0"/>
      <w:marRight w:val="0"/>
      <w:marTop w:val="0"/>
      <w:marBottom w:val="0"/>
      <w:divBdr>
        <w:top w:val="none" w:sz="0" w:space="0" w:color="auto"/>
        <w:left w:val="none" w:sz="0" w:space="0" w:color="auto"/>
        <w:bottom w:val="none" w:sz="0" w:space="0" w:color="auto"/>
        <w:right w:val="none" w:sz="0" w:space="0" w:color="auto"/>
      </w:divBdr>
    </w:div>
    <w:div w:id="1537808622">
      <w:bodyDiv w:val="1"/>
      <w:marLeft w:val="0"/>
      <w:marRight w:val="0"/>
      <w:marTop w:val="0"/>
      <w:marBottom w:val="0"/>
      <w:divBdr>
        <w:top w:val="none" w:sz="0" w:space="0" w:color="auto"/>
        <w:left w:val="none" w:sz="0" w:space="0" w:color="auto"/>
        <w:bottom w:val="none" w:sz="0" w:space="0" w:color="auto"/>
        <w:right w:val="none" w:sz="0" w:space="0" w:color="auto"/>
      </w:divBdr>
    </w:div>
    <w:div w:id="1570337725">
      <w:bodyDiv w:val="1"/>
      <w:marLeft w:val="0"/>
      <w:marRight w:val="0"/>
      <w:marTop w:val="0"/>
      <w:marBottom w:val="0"/>
      <w:divBdr>
        <w:top w:val="none" w:sz="0" w:space="0" w:color="auto"/>
        <w:left w:val="none" w:sz="0" w:space="0" w:color="auto"/>
        <w:bottom w:val="none" w:sz="0" w:space="0" w:color="auto"/>
        <w:right w:val="none" w:sz="0" w:space="0" w:color="auto"/>
      </w:divBdr>
    </w:div>
    <w:div w:id="1693144456">
      <w:bodyDiv w:val="1"/>
      <w:marLeft w:val="0"/>
      <w:marRight w:val="0"/>
      <w:marTop w:val="0"/>
      <w:marBottom w:val="0"/>
      <w:divBdr>
        <w:top w:val="none" w:sz="0" w:space="0" w:color="auto"/>
        <w:left w:val="none" w:sz="0" w:space="0" w:color="auto"/>
        <w:bottom w:val="none" w:sz="0" w:space="0" w:color="auto"/>
        <w:right w:val="none" w:sz="0" w:space="0" w:color="auto"/>
      </w:divBdr>
    </w:div>
    <w:div w:id="1754664857">
      <w:bodyDiv w:val="1"/>
      <w:marLeft w:val="0"/>
      <w:marRight w:val="0"/>
      <w:marTop w:val="0"/>
      <w:marBottom w:val="0"/>
      <w:divBdr>
        <w:top w:val="none" w:sz="0" w:space="0" w:color="auto"/>
        <w:left w:val="none" w:sz="0" w:space="0" w:color="auto"/>
        <w:bottom w:val="none" w:sz="0" w:space="0" w:color="auto"/>
        <w:right w:val="none" w:sz="0" w:space="0" w:color="auto"/>
      </w:divBdr>
    </w:div>
    <w:div w:id="1797330035">
      <w:bodyDiv w:val="1"/>
      <w:marLeft w:val="0"/>
      <w:marRight w:val="0"/>
      <w:marTop w:val="0"/>
      <w:marBottom w:val="0"/>
      <w:divBdr>
        <w:top w:val="none" w:sz="0" w:space="0" w:color="auto"/>
        <w:left w:val="none" w:sz="0" w:space="0" w:color="auto"/>
        <w:bottom w:val="none" w:sz="0" w:space="0" w:color="auto"/>
        <w:right w:val="none" w:sz="0" w:space="0" w:color="auto"/>
      </w:divBdr>
    </w:div>
    <w:div w:id="1819299912">
      <w:bodyDiv w:val="1"/>
      <w:marLeft w:val="0"/>
      <w:marRight w:val="0"/>
      <w:marTop w:val="0"/>
      <w:marBottom w:val="0"/>
      <w:divBdr>
        <w:top w:val="none" w:sz="0" w:space="0" w:color="auto"/>
        <w:left w:val="none" w:sz="0" w:space="0" w:color="auto"/>
        <w:bottom w:val="none" w:sz="0" w:space="0" w:color="auto"/>
        <w:right w:val="none" w:sz="0" w:space="0" w:color="auto"/>
      </w:divBdr>
      <w:divsChild>
        <w:div w:id="353389768">
          <w:marLeft w:val="0"/>
          <w:marRight w:val="0"/>
          <w:marTop w:val="0"/>
          <w:marBottom w:val="0"/>
          <w:divBdr>
            <w:top w:val="none" w:sz="0" w:space="0" w:color="auto"/>
            <w:left w:val="none" w:sz="0" w:space="0" w:color="auto"/>
            <w:bottom w:val="none" w:sz="0" w:space="0" w:color="auto"/>
            <w:right w:val="none" w:sz="0" w:space="0" w:color="auto"/>
          </w:divBdr>
        </w:div>
        <w:div w:id="826284170">
          <w:marLeft w:val="0"/>
          <w:marRight w:val="0"/>
          <w:marTop w:val="0"/>
          <w:marBottom w:val="0"/>
          <w:divBdr>
            <w:top w:val="none" w:sz="0" w:space="0" w:color="auto"/>
            <w:left w:val="none" w:sz="0" w:space="0" w:color="auto"/>
            <w:bottom w:val="none" w:sz="0" w:space="0" w:color="auto"/>
            <w:right w:val="none" w:sz="0" w:space="0" w:color="auto"/>
          </w:divBdr>
        </w:div>
      </w:divsChild>
    </w:div>
    <w:div w:id="1821919202">
      <w:bodyDiv w:val="1"/>
      <w:marLeft w:val="0"/>
      <w:marRight w:val="0"/>
      <w:marTop w:val="0"/>
      <w:marBottom w:val="0"/>
      <w:divBdr>
        <w:top w:val="none" w:sz="0" w:space="0" w:color="auto"/>
        <w:left w:val="none" w:sz="0" w:space="0" w:color="auto"/>
        <w:bottom w:val="none" w:sz="0" w:space="0" w:color="auto"/>
        <w:right w:val="none" w:sz="0" w:space="0" w:color="auto"/>
      </w:divBdr>
    </w:div>
    <w:div w:id="1866939127">
      <w:bodyDiv w:val="1"/>
      <w:marLeft w:val="0"/>
      <w:marRight w:val="0"/>
      <w:marTop w:val="0"/>
      <w:marBottom w:val="0"/>
      <w:divBdr>
        <w:top w:val="none" w:sz="0" w:space="0" w:color="auto"/>
        <w:left w:val="none" w:sz="0" w:space="0" w:color="auto"/>
        <w:bottom w:val="none" w:sz="0" w:space="0" w:color="auto"/>
        <w:right w:val="none" w:sz="0" w:space="0" w:color="auto"/>
      </w:divBdr>
    </w:div>
    <w:div w:id="19787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listeningcentre.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A4122-1C47-2148-9A12-BAFB829D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9452</TotalTime>
  <Pages>37</Pages>
  <Words>12879</Words>
  <Characters>73415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2020 ILA Convention Program</vt:lpstr>
    </vt:vector>
  </TitlesOfParts>
  <Company/>
  <LinksUpToDate>false</LinksUpToDate>
  <CharactersWithSpaces>86122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ILA Convention Program</dc:title>
  <dc:subject/>
  <dc:creator>WWW.LISTEN.ORG</dc:creator>
  <cp:keywords/>
  <dc:description/>
  <cp:lastModifiedBy>Nanette Johnson-Curiskis</cp:lastModifiedBy>
  <cp:revision>42</cp:revision>
  <cp:lastPrinted>2020-02-18T00:00:00Z</cp:lastPrinted>
  <dcterms:created xsi:type="dcterms:W3CDTF">2020-02-18T00:18:00Z</dcterms:created>
  <dcterms:modified xsi:type="dcterms:W3CDTF">2020-03-03T20:54:00Z</dcterms:modified>
</cp:coreProperties>
</file>